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E5055" w14:textId="77777777" w:rsidR="00016EB7" w:rsidRDefault="00016EB7" w:rsidP="00016EB7">
      <w:pPr>
        <w:rPr>
          <w:rFonts w:asciiTheme="minorHAnsi" w:hAnsiTheme="minorHAnsi"/>
          <w:b/>
          <w:sz w:val="22"/>
          <w:szCs w:val="22"/>
        </w:rPr>
      </w:pPr>
      <w:r w:rsidRPr="008C1541">
        <w:rPr>
          <w:rFonts w:asciiTheme="minorHAnsi" w:hAnsiTheme="minorHAnsi"/>
          <w:b/>
          <w:sz w:val="22"/>
          <w:szCs w:val="22"/>
        </w:rPr>
        <w:t>Паспорт изделия</w:t>
      </w:r>
    </w:p>
    <w:p w14:paraId="576E5056" w14:textId="77777777" w:rsidR="00016EB7" w:rsidRPr="008C1541" w:rsidRDefault="00016EB7" w:rsidP="00016EB7">
      <w:pPr>
        <w:rPr>
          <w:rFonts w:asciiTheme="minorHAnsi" w:hAnsiTheme="minorHAnsi"/>
          <w:b/>
          <w:sz w:val="22"/>
          <w:szCs w:val="22"/>
        </w:rPr>
      </w:pPr>
    </w:p>
    <w:p w14:paraId="576E5057" w14:textId="3AEF8229" w:rsidR="00016EB7" w:rsidRPr="007D133C" w:rsidRDefault="00655D21" w:rsidP="00016EB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Семейство п</w:t>
      </w:r>
      <w:r w:rsidR="00016EB7">
        <w:rPr>
          <w:rFonts w:asciiTheme="minorHAnsi" w:hAnsiTheme="minorHAnsi"/>
          <w:sz w:val="22"/>
          <w:szCs w:val="22"/>
        </w:rPr>
        <w:t>рожектор</w:t>
      </w:r>
      <w:r>
        <w:rPr>
          <w:rFonts w:asciiTheme="minorHAnsi" w:hAnsiTheme="minorHAnsi"/>
          <w:sz w:val="22"/>
          <w:szCs w:val="22"/>
        </w:rPr>
        <w:t>ов</w:t>
      </w:r>
      <w:r w:rsidR="00F548E7">
        <w:rPr>
          <w:rFonts w:asciiTheme="minorHAnsi" w:hAnsiTheme="minorHAnsi"/>
          <w:sz w:val="22"/>
          <w:szCs w:val="22"/>
        </w:rPr>
        <w:t xml:space="preserve"> заливающего света</w:t>
      </w:r>
      <w:r w:rsidR="000D2712" w:rsidRPr="000D2712">
        <w:rPr>
          <w:rFonts w:asciiTheme="minorHAnsi" w:hAnsiTheme="minorHAnsi"/>
          <w:sz w:val="22"/>
          <w:szCs w:val="22"/>
        </w:rPr>
        <w:t xml:space="preserve"> </w:t>
      </w:r>
      <w:r w:rsidR="00040D57">
        <w:rPr>
          <w:rFonts w:asciiTheme="minorHAnsi" w:hAnsiTheme="minorHAnsi"/>
          <w:sz w:val="22"/>
          <w:szCs w:val="22"/>
          <w:lang w:val="en-US"/>
        </w:rPr>
        <w:t>Essential</w:t>
      </w:r>
      <w:r w:rsidR="00040D57" w:rsidRPr="00040D57">
        <w:rPr>
          <w:rFonts w:asciiTheme="minorHAnsi" w:hAnsiTheme="minorHAnsi"/>
          <w:sz w:val="22"/>
          <w:szCs w:val="22"/>
        </w:rPr>
        <w:t xml:space="preserve"> </w:t>
      </w:r>
      <w:r w:rsidR="00040D57">
        <w:rPr>
          <w:rFonts w:asciiTheme="minorHAnsi" w:hAnsiTheme="minorHAnsi"/>
          <w:sz w:val="22"/>
          <w:szCs w:val="22"/>
          <w:lang w:val="en-US"/>
        </w:rPr>
        <w:t>SmartBright</w:t>
      </w:r>
      <w:r w:rsidR="00040D57" w:rsidRPr="00040D57">
        <w:rPr>
          <w:rFonts w:asciiTheme="minorHAnsi" w:hAnsiTheme="minorHAnsi"/>
          <w:sz w:val="22"/>
          <w:szCs w:val="22"/>
        </w:rPr>
        <w:t xml:space="preserve"> </w:t>
      </w:r>
      <w:r w:rsidR="00040D57">
        <w:rPr>
          <w:rFonts w:asciiTheme="minorHAnsi" w:hAnsiTheme="minorHAnsi"/>
          <w:sz w:val="22"/>
          <w:szCs w:val="22"/>
          <w:lang w:val="en-US"/>
        </w:rPr>
        <w:t>Flood</w:t>
      </w:r>
      <w:r w:rsidR="007D133C">
        <w:rPr>
          <w:rFonts w:asciiTheme="minorHAnsi" w:hAnsiTheme="minorHAnsi"/>
          <w:sz w:val="22"/>
          <w:szCs w:val="22"/>
          <w:lang w:val="en-US"/>
        </w:rPr>
        <w:t>light</w:t>
      </w:r>
      <w:r w:rsidR="00040D57" w:rsidRPr="00040D57">
        <w:rPr>
          <w:rFonts w:asciiTheme="minorHAnsi" w:hAnsiTheme="minorHAnsi"/>
          <w:sz w:val="22"/>
          <w:szCs w:val="22"/>
        </w:rPr>
        <w:t xml:space="preserve"> </w:t>
      </w:r>
      <w:r w:rsidR="00040D57">
        <w:rPr>
          <w:rFonts w:asciiTheme="minorHAnsi" w:hAnsiTheme="minorHAnsi"/>
          <w:sz w:val="22"/>
          <w:szCs w:val="22"/>
          <w:lang w:val="en-US"/>
        </w:rPr>
        <w:t>BVP</w:t>
      </w:r>
      <w:r w:rsidR="00040D57" w:rsidRPr="00040D57">
        <w:rPr>
          <w:rFonts w:asciiTheme="minorHAnsi" w:hAnsiTheme="minorHAnsi"/>
          <w:sz w:val="22"/>
          <w:szCs w:val="22"/>
        </w:rPr>
        <w:t>1</w:t>
      </w:r>
      <w:r w:rsidR="007D133C" w:rsidRPr="007D133C">
        <w:rPr>
          <w:rFonts w:asciiTheme="minorHAnsi" w:hAnsiTheme="minorHAnsi"/>
          <w:sz w:val="22"/>
          <w:szCs w:val="22"/>
        </w:rPr>
        <w:t>50</w:t>
      </w:r>
    </w:p>
    <w:p w14:paraId="576E5058" w14:textId="77777777" w:rsidR="00016EB7" w:rsidRDefault="00016EB7" w:rsidP="00016EB7">
      <w:pPr>
        <w:rPr>
          <w:rFonts w:asciiTheme="minorHAnsi" w:hAnsiTheme="minorHAnsi"/>
          <w:sz w:val="22"/>
          <w:szCs w:val="22"/>
        </w:rPr>
      </w:pPr>
    </w:p>
    <w:p w14:paraId="576E5059" w14:textId="41317C6A" w:rsidR="00016EB7" w:rsidRPr="003D2E6E" w:rsidRDefault="001356D9" w:rsidP="001D143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201</w:t>
      </w:r>
      <w:r w:rsidR="00B50649">
        <w:rPr>
          <w:rFonts w:asciiTheme="minorHAnsi" w:hAnsiTheme="minorHAnsi"/>
          <w:sz w:val="22"/>
          <w:szCs w:val="22"/>
        </w:rPr>
        <w:t>8</w:t>
      </w:r>
      <w:r w:rsidR="00016EB7" w:rsidRPr="008C1541">
        <w:rPr>
          <w:rFonts w:asciiTheme="minorHAnsi" w:hAnsiTheme="minorHAnsi"/>
          <w:sz w:val="22"/>
          <w:szCs w:val="22"/>
        </w:rPr>
        <w:t>-</w:t>
      </w:r>
      <w:r w:rsidR="0045749A">
        <w:rPr>
          <w:rFonts w:asciiTheme="minorHAnsi" w:hAnsiTheme="minorHAnsi"/>
          <w:sz w:val="22"/>
          <w:szCs w:val="22"/>
        </w:rPr>
        <w:t>12</w:t>
      </w:r>
      <w:r w:rsidR="00016EB7" w:rsidRPr="008C1541">
        <w:rPr>
          <w:rFonts w:asciiTheme="minorHAnsi" w:hAnsiTheme="minorHAnsi"/>
          <w:sz w:val="22"/>
          <w:szCs w:val="22"/>
        </w:rPr>
        <w:t>-</w:t>
      </w:r>
      <w:r w:rsidR="00B50649">
        <w:rPr>
          <w:rFonts w:asciiTheme="minorHAnsi" w:hAnsiTheme="minorHAnsi"/>
          <w:sz w:val="22"/>
          <w:szCs w:val="22"/>
        </w:rPr>
        <w:t>0</w:t>
      </w:r>
      <w:r w:rsidR="00CC5142">
        <w:rPr>
          <w:rFonts w:asciiTheme="minorHAnsi" w:hAnsiTheme="minorHAnsi"/>
          <w:sz w:val="22"/>
          <w:szCs w:val="22"/>
        </w:rPr>
        <w:t>6</w:t>
      </w:r>
    </w:p>
    <w:p w14:paraId="576E505A" w14:textId="77777777" w:rsidR="00016EB7" w:rsidRDefault="00016EB7" w:rsidP="00016EB7">
      <w:pPr>
        <w:rPr>
          <w:rFonts w:asciiTheme="minorHAnsi" w:hAnsiTheme="minorHAnsi"/>
          <w:sz w:val="22"/>
          <w:szCs w:val="22"/>
        </w:rPr>
      </w:pPr>
    </w:p>
    <w:p w14:paraId="576E505B" w14:textId="77777777" w:rsidR="00016EB7" w:rsidRPr="008C1541" w:rsidRDefault="00016EB7" w:rsidP="00016EB7">
      <w:pPr>
        <w:rPr>
          <w:rFonts w:asciiTheme="minorHAnsi" w:hAnsiTheme="minorHAnsi"/>
          <w:sz w:val="22"/>
          <w:szCs w:val="22"/>
        </w:rPr>
      </w:pPr>
      <w:r w:rsidRPr="008C1541">
        <w:rPr>
          <w:rFonts w:asciiTheme="minorHAnsi" w:hAnsiTheme="minorHAnsi"/>
          <w:sz w:val="22"/>
          <w:szCs w:val="22"/>
        </w:rPr>
        <w:t>Изготовлено под контролем  «PHILIPS Lighting B.V.» 5600 JM, Eindhoven, 80020, Нидерланды</w:t>
      </w:r>
    </w:p>
    <w:p w14:paraId="576E505C" w14:textId="77777777" w:rsidR="00016EB7" w:rsidRDefault="00016EB7" w:rsidP="00016EB7">
      <w:pPr>
        <w:rPr>
          <w:rFonts w:asciiTheme="minorHAnsi" w:hAnsiTheme="minorHAnsi"/>
          <w:sz w:val="22"/>
          <w:szCs w:val="22"/>
        </w:rPr>
      </w:pPr>
    </w:p>
    <w:p w14:paraId="576E505D" w14:textId="77777777" w:rsidR="001D1430" w:rsidRPr="003D2E6E" w:rsidRDefault="00016EB7" w:rsidP="001D143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8C1541">
        <w:rPr>
          <w:rFonts w:asciiTheme="minorHAnsi" w:hAnsiTheme="minorHAnsi"/>
          <w:sz w:val="22"/>
          <w:szCs w:val="22"/>
        </w:rPr>
        <w:t xml:space="preserve">Представитель  в  РФ:  </w:t>
      </w:r>
      <w:r w:rsidR="00A42F3D" w:rsidRPr="00A42F3D">
        <w:rPr>
          <w:rFonts w:asciiTheme="minorHAnsi" w:hAnsiTheme="minorHAnsi" w:cstheme="minorHAnsi"/>
          <w:sz w:val="22"/>
          <w:szCs w:val="22"/>
        </w:rPr>
        <w:t>«ООО «Филипс Световые Решения Евразия», 141400, Россия, Химки, ул.Ленинградская, 25</w:t>
      </w:r>
    </w:p>
    <w:p w14:paraId="576E505E" w14:textId="77777777" w:rsidR="00016EB7" w:rsidRDefault="00016EB7" w:rsidP="001D1430">
      <w:pPr>
        <w:rPr>
          <w:rFonts w:asciiTheme="minorHAnsi" w:hAnsiTheme="minorHAnsi"/>
          <w:sz w:val="22"/>
          <w:szCs w:val="22"/>
        </w:rPr>
      </w:pPr>
    </w:p>
    <w:p w14:paraId="576E505F" w14:textId="77777777" w:rsidR="00016EB7" w:rsidRPr="00852782" w:rsidRDefault="006B49D9" w:rsidP="00016EB7">
      <w:pPr>
        <w:rPr>
          <w:rFonts w:ascii="Arial" w:hAnsi="Arial"/>
          <w:b/>
          <w:sz w:val="26"/>
        </w:rPr>
      </w:pPr>
      <w:r>
        <w:rPr>
          <w:rFonts w:asciiTheme="minorHAnsi" w:hAnsiTheme="minorHAnsi"/>
          <w:sz w:val="22"/>
          <w:szCs w:val="22"/>
        </w:rPr>
        <w:t>Страна</w:t>
      </w:r>
      <w:r w:rsidRPr="006B49D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производитель</w:t>
      </w:r>
      <w:r w:rsidR="00016EB7" w:rsidRPr="006B49D9">
        <w:rPr>
          <w:rFonts w:asciiTheme="minorHAnsi" w:hAnsiTheme="minorHAnsi"/>
          <w:sz w:val="22"/>
          <w:szCs w:val="22"/>
        </w:rPr>
        <w:t xml:space="preserve">: </w:t>
      </w:r>
      <w:r w:rsidR="00D028D9" w:rsidRPr="00DE47E4">
        <w:rPr>
          <w:rFonts w:asciiTheme="minorHAnsi" w:hAnsiTheme="minorHAnsi"/>
          <w:sz w:val="22"/>
          <w:szCs w:val="22"/>
        </w:rPr>
        <w:t>Кит</w:t>
      </w:r>
      <w:r w:rsidR="00D028D9" w:rsidRPr="00D028D9">
        <w:rPr>
          <w:rFonts w:asciiTheme="minorHAnsi" w:hAnsiTheme="minorHAnsi"/>
          <w:sz w:val="22"/>
          <w:szCs w:val="22"/>
          <w:lang w:val="en-US"/>
        </w:rPr>
        <w:t>a</w:t>
      </w:r>
      <w:r w:rsidR="00D028D9" w:rsidRPr="00DE47E4">
        <w:rPr>
          <w:rFonts w:asciiTheme="minorHAnsi" w:hAnsiTheme="minorHAnsi"/>
          <w:sz w:val="22"/>
          <w:szCs w:val="22"/>
        </w:rPr>
        <w:t>й (</w:t>
      </w:r>
      <w:r w:rsidR="00D028D9" w:rsidRPr="00D028D9">
        <w:rPr>
          <w:rFonts w:asciiTheme="minorHAnsi" w:hAnsiTheme="minorHAnsi"/>
          <w:sz w:val="22"/>
          <w:szCs w:val="22"/>
          <w:lang w:val="en-US"/>
        </w:rPr>
        <w:t>CN</w:t>
      </w:r>
      <w:r w:rsidR="00D028D9" w:rsidRPr="00DE47E4">
        <w:rPr>
          <w:rFonts w:asciiTheme="minorHAnsi" w:hAnsiTheme="minorHAnsi"/>
          <w:sz w:val="22"/>
          <w:szCs w:val="22"/>
        </w:rPr>
        <w:t>)</w:t>
      </w:r>
    </w:p>
    <w:p w14:paraId="576E5060" w14:textId="77777777" w:rsidR="004B7EE4" w:rsidRPr="00DE47E4" w:rsidRDefault="00016EB7" w:rsidP="004B7EE4">
      <w:pPr>
        <w:rPr>
          <w:rFonts w:asciiTheme="minorHAnsi" w:hAnsiTheme="minorHAnsi"/>
          <w:b/>
          <w:sz w:val="22"/>
          <w:szCs w:val="22"/>
        </w:rPr>
      </w:pPr>
      <w:r w:rsidRPr="00DE47E4">
        <w:rPr>
          <w:rFonts w:asciiTheme="minorHAnsi" w:hAnsiTheme="minorHAnsi"/>
          <w:b/>
          <w:sz w:val="22"/>
          <w:szCs w:val="22"/>
        </w:rPr>
        <w:t xml:space="preserve">          </w:t>
      </w:r>
    </w:p>
    <w:p w14:paraId="576E5061" w14:textId="77777777" w:rsidR="004B7EE4" w:rsidRPr="004B7EE4" w:rsidRDefault="004B7EE4" w:rsidP="004B7EE4">
      <w:pPr>
        <w:ind w:firstLine="573"/>
        <w:rPr>
          <w:rFonts w:asciiTheme="minorHAnsi" w:hAnsiTheme="minorHAnsi"/>
          <w:sz w:val="22"/>
          <w:szCs w:val="22"/>
        </w:rPr>
      </w:pPr>
      <w:r w:rsidRPr="00DE47E4">
        <w:rPr>
          <w:rFonts w:asciiTheme="minorHAnsi" w:hAnsiTheme="minorHAnsi"/>
          <w:b/>
          <w:sz w:val="22"/>
          <w:szCs w:val="22"/>
        </w:rPr>
        <w:t xml:space="preserve"> </w:t>
      </w:r>
      <w:r w:rsidRPr="004B7EE4">
        <w:rPr>
          <w:rFonts w:asciiTheme="minorHAnsi" w:hAnsiTheme="minorHAnsi"/>
          <w:b/>
          <w:sz w:val="22"/>
          <w:szCs w:val="22"/>
        </w:rPr>
        <w:t xml:space="preserve">1.  Назначение  и общие сведения об изделии   </w:t>
      </w:r>
    </w:p>
    <w:p w14:paraId="576E5062" w14:textId="77777777" w:rsidR="00437882" w:rsidRPr="004B7EE4" w:rsidRDefault="00437882" w:rsidP="00437882">
      <w:pPr>
        <w:jc w:val="center"/>
        <w:rPr>
          <w:rFonts w:asciiTheme="minorHAnsi" w:hAnsiTheme="minorHAnsi"/>
          <w:sz w:val="22"/>
          <w:szCs w:val="22"/>
        </w:rPr>
      </w:pPr>
      <w:r w:rsidRPr="004B7EE4">
        <w:rPr>
          <w:rFonts w:asciiTheme="minorHAnsi" w:hAnsiTheme="minorHAnsi"/>
          <w:b/>
          <w:sz w:val="22"/>
          <w:szCs w:val="22"/>
        </w:rPr>
        <w:t xml:space="preserve">                    </w:t>
      </w:r>
    </w:p>
    <w:p w14:paraId="576E5063" w14:textId="7D9736A6" w:rsidR="00EA37AC" w:rsidRPr="00CC2033" w:rsidRDefault="006517FD" w:rsidP="00E063BB">
      <w:pPr>
        <w:pStyle w:val="ListParagraph"/>
        <w:numPr>
          <w:ilvl w:val="1"/>
          <w:numId w:val="9"/>
        </w:numPr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CC2033">
        <w:rPr>
          <w:rFonts w:asciiTheme="minorHAnsi" w:hAnsiTheme="minorHAnsi" w:cstheme="minorHAnsi"/>
          <w:sz w:val="22"/>
          <w:szCs w:val="22"/>
        </w:rPr>
        <w:t>Прожектор</w:t>
      </w:r>
      <w:r w:rsidR="00CC5142">
        <w:rPr>
          <w:rFonts w:asciiTheme="minorHAnsi" w:hAnsiTheme="minorHAnsi" w:cstheme="minorHAnsi"/>
          <w:sz w:val="22"/>
          <w:szCs w:val="22"/>
        </w:rPr>
        <w:t xml:space="preserve"> </w:t>
      </w:r>
      <w:r w:rsidRPr="00CC2033">
        <w:rPr>
          <w:rFonts w:asciiTheme="minorHAnsi" w:hAnsiTheme="minorHAnsi" w:cstheme="minorHAnsi"/>
          <w:sz w:val="22"/>
          <w:szCs w:val="22"/>
        </w:rPr>
        <w:t xml:space="preserve"> заливающего света </w:t>
      </w:r>
      <w:r w:rsidR="00CC5142">
        <w:rPr>
          <w:rFonts w:asciiTheme="minorHAnsi" w:hAnsiTheme="minorHAnsi"/>
          <w:sz w:val="22"/>
          <w:szCs w:val="22"/>
          <w:lang w:val="en-US"/>
        </w:rPr>
        <w:t>Essential</w:t>
      </w:r>
      <w:r w:rsidR="00CC5142" w:rsidRPr="00040D57">
        <w:rPr>
          <w:rFonts w:asciiTheme="minorHAnsi" w:hAnsiTheme="minorHAnsi"/>
          <w:sz w:val="22"/>
          <w:szCs w:val="22"/>
        </w:rPr>
        <w:t xml:space="preserve"> </w:t>
      </w:r>
      <w:r w:rsidR="00CC5142">
        <w:rPr>
          <w:rFonts w:asciiTheme="minorHAnsi" w:hAnsiTheme="minorHAnsi"/>
          <w:sz w:val="22"/>
          <w:szCs w:val="22"/>
          <w:lang w:val="en-US"/>
        </w:rPr>
        <w:t>SmartBright</w:t>
      </w:r>
      <w:r w:rsidR="00CC5142" w:rsidRPr="00040D57">
        <w:rPr>
          <w:rFonts w:asciiTheme="minorHAnsi" w:hAnsiTheme="minorHAnsi"/>
          <w:sz w:val="22"/>
          <w:szCs w:val="22"/>
        </w:rPr>
        <w:t xml:space="preserve"> </w:t>
      </w:r>
      <w:r w:rsidR="00CC5142">
        <w:rPr>
          <w:rFonts w:asciiTheme="minorHAnsi" w:hAnsiTheme="minorHAnsi"/>
          <w:sz w:val="22"/>
          <w:szCs w:val="22"/>
          <w:lang w:val="en-US"/>
        </w:rPr>
        <w:t>Floodlight</w:t>
      </w:r>
      <w:r w:rsidR="00CC5142" w:rsidRPr="00040D57">
        <w:rPr>
          <w:rFonts w:asciiTheme="minorHAnsi" w:hAnsiTheme="minorHAnsi"/>
          <w:sz w:val="22"/>
          <w:szCs w:val="22"/>
        </w:rPr>
        <w:t xml:space="preserve"> </w:t>
      </w:r>
      <w:r w:rsidR="00CC5142">
        <w:rPr>
          <w:rFonts w:asciiTheme="minorHAnsi" w:hAnsiTheme="minorHAnsi"/>
          <w:sz w:val="22"/>
          <w:szCs w:val="22"/>
          <w:lang w:val="en-US"/>
        </w:rPr>
        <w:t>BVP</w:t>
      </w:r>
      <w:r w:rsidR="00CC5142" w:rsidRPr="00040D57">
        <w:rPr>
          <w:rFonts w:asciiTheme="minorHAnsi" w:hAnsiTheme="minorHAnsi"/>
          <w:sz w:val="22"/>
          <w:szCs w:val="22"/>
        </w:rPr>
        <w:t>1</w:t>
      </w:r>
      <w:r w:rsidR="00CC5142" w:rsidRPr="007D133C">
        <w:rPr>
          <w:rFonts w:asciiTheme="minorHAnsi" w:hAnsiTheme="minorHAnsi"/>
          <w:sz w:val="22"/>
          <w:szCs w:val="22"/>
        </w:rPr>
        <w:t>50</w:t>
      </w:r>
      <w:r w:rsidR="00CC5142">
        <w:rPr>
          <w:rFonts w:asciiTheme="minorHAnsi" w:hAnsiTheme="minorHAnsi"/>
          <w:sz w:val="22"/>
          <w:szCs w:val="22"/>
        </w:rPr>
        <w:t xml:space="preserve"> </w:t>
      </w:r>
      <w:r w:rsidR="00CC2033" w:rsidRPr="00CC2033">
        <w:rPr>
          <w:rFonts w:asciiTheme="minorHAnsi" w:hAnsiTheme="minorHAnsi" w:cstheme="minorHAnsi"/>
          <w:sz w:val="22"/>
          <w:szCs w:val="22"/>
        </w:rPr>
        <w:t xml:space="preserve">предназначен для </w:t>
      </w:r>
      <w:r w:rsidR="00CC5142">
        <w:rPr>
          <w:rFonts w:asciiTheme="minorHAnsi" w:hAnsiTheme="minorHAnsi" w:cstheme="minorHAnsi"/>
          <w:sz w:val="22"/>
          <w:szCs w:val="22"/>
        </w:rPr>
        <w:t xml:space="preserve">наружнорго освещения объектов: </w:t>
      </w:r>
      <w:r w:rsidR="00CC2033" w:rsidRPr="00CC2033">
        <w:rPr>
          <w:rFonts w:asciiTheme="minorHAnsi" w:hAnsiTheme="minorHAnsi" w:cstheme="minorHAnsi"/>
          <w:sz w:val="22"/>
          <w:szCs w:val="22"/>
        </w:rPr>
        <w:t>парков, акцентного освещения, архитектурной подсветки фасадо</w:t>
      </w:r>
      <w:r w:rsidR="00CC5142">
        <w:rPr>
          <w:rFonts w:asciiTheme="minorHAnsi" w:hAnsiTheme="minorHAnsi" w:cstheme="minorHAnsi"/>
          <w:sz w:val="22"/>
          <w:szCs w:val="22"/>
        </w:rPr>
        <w:t>в, парковок, рекламных щиитов</w:t>
      </w:r>
      <w:r w:rsidR="00040D57" w:rsidRPr="00040D57">
        <w:rPr>
          <w:rFonts w:asciiTheme="minorHAnsi" w:hAnsiTheme="minorHAnsi" w:cstheme="minorHAnsi"/>
          <w:sz w:val="22"/>
          <w:szCs w:val="22"/>
        </w:rPr>
        <w:t>.</w:t>
      </w:r>
      <w:r w:rsidR="00CC2033" w:rsidRPr="00CC20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6E5064" w14:textId="77777777" w:rsidR="00917791" w:rsidRPr="00DF4BDC" w:rsidRDefault="00437882" w:rsidP="00F548E7">
      <w:pPr>
        <w:pStyle w:val="ListParagraph"/>
        <w:ind w:left="567"/>
        <w:jc w:val="both"/>
        <w:rPr>
          <w:rFonts w:asciiTheme="minorHAnsi" w:hAnsiTheme="minorHAnsi"/>
          <w:sz w:val="22"/>
          <w:szCs w:val="22"/>
        </w:rPr>
      </w:pPr>
      <w:r w:rsidRPr="00DF4BDC">
        <w:rPr>
          <w:rFonts w:asciiTheme="minorHAnsi" w:hAnsiTheme="minorHAnsi"/>
          <w:sz w:val="22"/>
          <w:szCs w:val="22"/>
        </w:rPr>
        <w:t>1.</w:t>
      </w:r>
      <w:r w:rsidR="00CC2033">
        <w:rPr>
          <w:rFonts w:asciiTheme="minorHAnsi" w:hAnsiTheme="minorHAnsi"/>
          <w:sz w:val="22"/>
          <w:szCs w:val="22"/>
        </w:rPr>
        <w:t>2</w:t>
      </w:r>
      <w:r w:rsidRPr="00DF4BDC">
        <w:rPr>
          <w:rFonts w:asciiTheme="minorHAnsi" w:hAnsiTheme="minorHAnsi"/>
          <w:sz w:val="22"/>
          <w:szCs w:val="22"/>
        </w:rPr>
        <w:t>.</w:t>
      </w:r>
      <w:r w:rsidR="00CC3862" w:rsidRPr="00DF4BDC">
        <w:rPr>
          <w:rFonts w:asciiTheme="minorHAnsi" w:hAnsiTheme="minorHAnsi"/>
          <w:sz w:val="22"/>
          <w:szCs w:val="22"/>
        </w:rPr>
        <w:t xml:space="preserve">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 w:rsidR="00CC3862" w:rsidRPr="00DF4BDC">
        <w:rPr>
          <w:rFonts w:asciiTheme="minorHAnsi" w:hAnsiTheme="minorHAnsi"/>
          <w:sz w:val="22"/>
          <w:szCs w:val="22"/>
        </w:rPr>
        <w:t xml:space="preserve"> соответствует требованиям </w:t>
      </w:r>
      <w:r w:rsidR="00CE0D3E" w:rsidRPr="00DF4BDC">
        <w:rPr>
          <w:rFonts w:asciiTheme="minorHAnsi" w:hAnsiTheme="minorHAnsi"/>
          <w:sz w:val="22"/>
          <w:szCs w:val="22"/>
        </w:rPr>
        <w:t>нормативных документов</w:t>
      </w:r>
      <w:r w:rsidR="00CC3862" w:rsidRPr="00DF4BDC">
        <w:rPr>
          <w:rFonts w:asciiTheme="minorHAnsi" w:hAnsiTheme="minorHAnsi"/>
          <w:sz w:val="22"/>
          <w:szCs w:val="22"/>
        </w:rPr>
        <w:t xml:space="preserve"> ГОСТ Р МЭК 598-2-1-97,</w:t>
      </w:r>
      <w:r w:rsidR="00CE0D3E" w:rsidRPr="00DF4BDC">
        <w:rPr>
          <w:rFonts w:asciiTheme="minorHAnsi" w:hAnsiTheme="minorHAnsi"/>
          <w:sz w:val="22"/>
          <w:szCs w:val="22"/>
        </w:rPr>
        <w:t xml:space="preserve"> ГОСТ Р МЭК 60598-1-2003, </w:t>
      </w:r>
      <w:r w:rsidR="00CC3862" w:rsidRPr="00DF4BDC">
        <w:rPr>
          <w:rFonts w:asciiTheme="minorHAnsi" w:hAnsiTheme="minorHAnsi"/>
          <w:sz w:val="22"/>
          <w:szCs w:val="22"/>
        </w:rPr>
        <w:t>ЭМС ГОСТ Р 51318.15-99</w:t>
      </w:r>
      <w:r w:rsidR="00CE0D3E" w:rsidRPr="00DF4BDC">
        <w:rPr>
          <w:rFonts w:asciiTheme="minorHAnsi" w:hAnsiTheme="minorHAnsi"/>
          <w:sz w:val="22"/>
          <w:szCs w:val="22"/>
        </w:rPr>
        <w:t>, ГОСТ Р 51514-00, ГОСТ Р 51317.3.2-2006 (Разделы 6, 7), ГОСТ Р 51317.3.3-2008</w:t>
      </w:r>
      <w:r w:rsidR="00CC3862" w:rsidRPr="00DF4BDC">
        <w:rPr>
          <w:rFonts w:asciiTheme="minorHAnsi" w:hAnsiTheme="minorHAnsi"/>
          <w:sz w:val="22"/>
          <w:szCs w:val="22"/>
        </w:rPr>
        <w:t>.</w:t>
      </w:r>
      <w:r w:rsidRPr="00DF4BDC">
        <w:rPr>
          <w:rFonts w:asciiTheme="minorHAnsi" w:hAnsiTheme="minorHAnsi"/>
          <w:sz w:val="22"/>
          <w:szCs w:val="22"/>
        </w:rPr>
        <w:tab/>
      </w:r>
    </w:p>
    <w:p w14:paraId="576E5065" w14:textId="77777777" w:rsidR="0009079C" w:rsidRDefault="00DF4BDC" w:rsidP="00DF4BD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</w:t>
      </w:r>
      <w:r w:rsidR="0009079C" w:rsidRPr="00DF4BDC">
        <w:rPr>
          <w:rFonts w:asciiTheme="minorHAnsi" w:hAnsiTheme="minorHAnsi" w:cs="Arial"/>
          <w:sz w:val="22"/>
          <w:szCs w:val="22"/>
        </w:rPr>
        <w:t>1.</w:t>
      </w:r>
      <w:r w:rsidR="00CC2033">
        <w:rPr>
          <w:rFonts w:asciiTheme="minorHAnsi" w:hAnsiTheme="minorHAnsi" w:cs="Arial"/>
          <w:sz w:val="22"/>
          <w:szCs w:val="22"/>
        </w:rPr>
        <w:t>3</w:t>
      </w:r>
      <w:r w:rsidR="0009079C" w:rsidRPr="00DF4BDC">
        <w:rPr>
          <w:rFonts w:asciiTheme="minorHAnsi" w:hAnsiTheme="minorHAnsi" w:cs="Arial"/>
          <w:sz w:val="22"/>
          <w:szCs w:val="22"/>
        </w:rPr>
        <w:t xml:space="preserve">. </w:t>
      </w:r>
      <w:r w:rsidR="0009079C" w:rsidRPr="00DF4BDC">
        <w:rPr>
          <w:rFonts w:asciiTheme="minorHAnsi" w:eastAsiaTheme="minorHAnsi" w:hAnsiTheme="minorHAnsi" w:cs="Arial"/>
          <w:sz w:val="22"/>
          <w:szCs w:val="22"/>
          <w:lang w:eastAsia="en-US"/>
        </w:rPr>
        <w:t>Прожектор может использоваться как для наружной установки, так и для установки внутри помещений.</w:t>
      </w:r>
      <w:r w:rsidR="0009079C" w:rsidRPr="00DF4BDC">
        <w:rPr>
          <w:rFonts w:asciiTheme="minorHAnsi" w:hAnsiTheme="minorHAnsi"/>
          <w:sz w:val="22"/>
          <w:szCs w:val="22"/>
        </w:rPr>
        <w:tab/>
      </w:r>
    </w:p>
    <w:p w14:paraId="576E5066" w14:textId="77777777" w:rsidR="00F548E7" w:rsidRPr="00DF4BDC" w:rsidRDefault="00F548E7" w:rsidP="00DF4BD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1.</w:t>
      </w:r>
      <w:r w:rsidR="00CC2033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>. Прожектор оснащен двухступенчатым устройство</w:t>
      </w:r>
      <w:r w:rsidR="00040D57">
        <w:rPr>
          <w:rFonts w:asciiTheme="minorHAnsi" w:hAnsiTheme="minorHAnsi"/>
          <w:sz w:val="22"/>
          <w:szCs w:val="22"/>
        </w:rPr>
        <w:t>м защиты от перенапряжений до 1</w:t>
      </w:r>
      <w:r w:rsidR="00040D57" w:rsidRPr="00040D57">
        <w:rPr>
          <w:rFonts w:asciiTheme="minorHAnsi" w:hAnsiTheme="minorHAnsi"/>
          <w:sz w:val="22"/>
          <w:szCs w:val="22"/>
        </w:rPr>
        <w:t xml:space="preserve"> </w:t>
      </w:r>
      <w:r w:rsidR="00040D57">
        <w:rPr>
          <w:rFonts w:asciiTheme="minorHAnsi" w:hAnsiTheme="minorHAnsi"/>
          <w:sz w:val="22"/>
          <w:szCs w:val="22"/>
        </w:rPr>
        <w:t>или 2</w:t>
      </w:r>
      <w:r>
        <w:rPr>
          <w:rFonts w:asciiTheme="minorHAnsi" w:hAnsiTheme="minorHAnsi"/>
          <w:sz w:val="22"/>
          <w:szCs w:val="22"/>
        </w:rPr>
        <w:t xml:space="preserve"> кВ, как драйвера, так и светодиодного модуля.</w:t>
      </w:r>
    </w:p>
    <w:p w14:paraId="576E5067" w14:textId="77777777" w:rsidR="0009079C" w:rsidRDefault="00DF4BDC" w:rsidP="00DF4BD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  <w:r w:rsidR="0009079C" w:rsidRPr="00DF4BDC">
        <w:rPr>
          <w:rFonts w:asciiTheme="minorHAnsi" w:hAnsiTheme="minorHAnsi"/>
          <w:sz w:val="22"/>
          <w:szCs w:val="22"/>
        </w:rPr>
        <w:t>1.</w:t>
      </w:r>
      <w:r w:rsidR="00CC2033">
        <w:rPr>
          <w:rFonts w:asciiTheme="minorHAnsi" w:hAnsiTheme="minorHAnsi"/>
          <w:sz w:val="22"/>
          <w:szCs w:val="22"/>
        </w:rPr>
        <w:t>5</w:t>
      </w:r>
      <w:r w:rsidR="0009079C" w:rsidRPr="00DF4BDC">
        <w:rPr>
          <w:rFonts w:asciiTheme="minorHAnsi" w:hAnsiTheme="minorHAnsi"/>
          <w:sz w:val="22"/>
          <w:szCs w:val="22"/>
        </w:rPr>
        <w:t>. Степень защиты от воздейств</w:t>
      </w:r>
      <w:r w:rsidR="008E3B9E" w:rsidRPr="00DF4BDC">
        <w:rPr>
          <w:rFonts w:asciiTheme="minorHAnsi" w:hAnsiTheme="minorHAnsi"/>
          <w:sz w:val="22"/>
          <w:szCs w:val="22"/>
        </w:rPr>
        <w:t>ия окружающей среды соответствует</w:t>
      </w:r>
      <w:r w:rsidR="0009079C" w:rsidRPr="00DF4BDC">
        <w:rPr>
          <w:rFonts w:asciiTheme="minorHAnsi" w:hAnsiTheme="minorHAnsi"/>
          <w:sz w:val="22"/>
          <w:szCs w:val="22"/>
        </w:rPr>
        <w:t xml:space="preserve">  </w:t>
      </w:r>
      <w:r w:rsidR="0009079C" w:rsidRPr="00DF4BDC">
        <w:rPr>
          <w:rFonts w:asciiTheme="minorHAnsi" w:hAnsiTheme="minorHAnsi"/>
          <w:sz w:val="22"/>
          <w:szCs w:val="22"/>
          <w:lang w:val="en-US"/>
        </w:rPr>
        <w:t>IP</w:t>
      </w:r>
      <w:r w:rsidR="007E7EF1">
        <w:rPr>
          <w:rFonts w:asciiTheme="minorHAnsi" w:hAnsiTheme="minorHAnsi"/>
          <w:sz w:val="22"/>
          <w:szCs w:val="22"/>
        </w:rPr>
        <w:t>6</w:t>
      </w:r>
      <w:r w:rsidR="00040D57">
        <w:rPr>
          <w:rFonts w:asciiTheme="minorHAnsi" w:hAnsiTheme="minorHAnsi"/>
          <w:sz w:val="22"/>
          <w:szCs w:val="22"/>
        </w:rPr>
        <w:t>5</w:t>
      </w:r>
      <w:r w:rsidR="0009079C" w:rsidRPr="00DF4BDC">
        <w:rPr>
          <w:rFonts w:asciiTheme="minorHAnsi" w:hAnsiTheme="minorHAnsi"/>
          <w:sz w:val="22"/>
          <w:szCs w:val="22"/>
        </w:rPr>
        <w:t xml:space="preserve">. </w:t>
      </w:r>
    </w:p>
    <w:p w14:paraId="576E5068" w14:textId="77777777" w:rsidR="00F548E7" w:rsidRDefault="00CC2033" w:rsidP="00DF4BDC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1.6</w:t>
      </w:r>
      <w:r w:rsidR="006C78F1">
        <w:rPr>
          <w:rFonts w:asciiTheme="minorHAnsi" w:hAnsiTheme="minorHAnsi"/>
          <w:sz w:val="22"/>
          <w:szCs w:val="22"/>
        </w:rPr>
        <w:t xml:space="preserve">. Класс ударопрочности соответствует </w:t>
      </w:r>
      <w:r w:rsidR="006C78F1">
        <w:rPr>
          <w:rFonts w:asciiTheme="minorHAnsi" w:hAnsiTheme="minorHAnsi"/>
          <w:sz w:val="22"/>
          <w:szCs w:val="22"/>
          <w:lang w:val="en-US"/>
        </w:rPr>
        <w:t>IK</w:t>
      </w:r>
      <w:r w:rsidR="00040D57">
        <w:rPr>
          <w:rFonts w:asciiTheme="minorHAnsi" w:hAnsiTheme="minorHAnsi"/>
          <w:sz w:val="22"/>
          <w:szCs w:val="22"/>
        </w:rPr>
        <w:t>06</w:t>
      </w:r>
      <w:r w:rsidR="006C78F1">
        <w:rPr>
          <w:rFonts w:asciiTheme="minorHAnsi" w:hAnsiTheme="minorHAnsi"/>
          <w:sz w:val="22"/>
          <w:szCs w:val="22"/>
        </w:rPr>
        <w:t>.</w:t>
      </w:r>
      <w:r w:rsidR="006C78F1">
        <w:rPr>
          <w:rFonts w:asciiTheme="minorHAnsi" w:hAnsiTheme="minorHAnsi"/>
          <w:sz w:val="22"/>
          <w:szCs w:val="22"/>
        </w:rPr>
        <w:tab/>
      </w:r>
    </w:p>
    <w:p w14:paraId="576E5069" w14:textId="70DC8699" w:rsidR="0009079C" w:rsidRPr="00DF4BDC" w:rsidRDefault="00DF4BDC" w:rsidP="00DF4BDC">
      <w:pPr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</w:t>
      </w:r>
      <w:r w:rsidR="0009079C" w:rsidRPr="00DF4BDC">
        <w:rPr>
          <w:rFonts w:asciiTheme="minorHAnsi" w:hAnsiTheme="minorHAnsi"/>
          <w:sz w:val="22"/>
          <w:szCs w:val="22"/>
        </w:rPr>
        <w:t>1.</w:t>
      </w:r>
      <w:r w:rsidR="00CC2033">
        <w:rPr>
          <w:rFonts w:asciiTheme="minorHAnsi" w:hAnsiTheme="minorHAnsi"/>
          <w:sz w:val="22"/>
          <w:szCs w:val="22"/>
        </w:rPr>
        <w:t>7</w:t>
      </w:r>
      <w:r w:rsidR="0009079C" w:rsidRPr="00DF4BDC">
        <w:rPr>
          <w:rFonts w:asciiTheme="minorHAnsi" w:hAnsiTheme="minorHAnsi"/>
          <w:sz w:val="22"/>
          <w:szCs w:val="22"/>
        </w:rPr>
        <w:t xml:space="preserve">. </w:t>
      </w:r>
      <w:r w:rsidR="0019746B">
        <w:rPr>
          <w:rFonts w:asciiTheme="minorHAnsi" w:hAnsiTheme="minorHAnsi" w:cs="Arial"/>
          <w:sz w:val="22"/>
          <w:szCs w:val="22"/>
        </w:rPr>
        <w:t>Корпус изготовлен из алюминиевого литья</w:t>
      </w:r>
      <w:r w:rsidR="0009079C" w:rsidRPr="00DF4BDC">
        <w:rPr>
          <w:rFonts w:asciiTheme="minorHAnsi" w:hAnsiTheme="minorHAnsi" w:cs="Arial"/>
          <w:sz w:val="22"/>
          <w:szCs w:val="22"/>
        </w:rPr>
        <w:t xml:space="preserve"> под </w:t>
      </w:r>
      <w:r w:rsidR="0019746B">
        <w:rPr>
          <w:rFonts w:asciiTheme="minorHAnsi" w:hAnsiTheme="minorHAnsi" w:cs="Arial"/>
          <w:sz w:val="22"/>
          <w:szCs w:val="22"/>
        </w:rPr>
        <w:t xml:space="preserve">высоким </w:t>
      </w:r>
      <w:r w:rsidR="0009079C" w:rsidRPr="00DF4BDC">
        <w:rPr>
          <w:rFonts w:asciiTheme="minorHAnsi" w:hAnsiTheme="minorHAnsi" w:cs="Arial"/>
          <w:sz w:val="22"/>
          <w:szCs w:val="22"/>
        </w:rPr>
        <w:t>давлением</w:t>
      </w:r>
      <w:r w:rsidR="0019746B" w:rsidRPr="0019746B">
        <w:rPr>
          <w:rFonts w:asciiTheme="minorHAnsi" w:hAnsiTheme="minorHAnsi" w:cs="Arial"/>
          <w:sz w:val="22"/>
          <w:szCs w:val="22"/>
        </w:rPr>
        <w:t xml:space="preserve"> </w:t>
      </w:r>
      <w:r w:rsidR="0019746B">
        <w:rPr>
          <w:rFonts w:asciiTheme="minorHAnsi" w:hAnsiTheme="minorHAnsi" w:cs="Arial"/>
          <w:sz w:val="22"/>
          <w:szCs w:val="22"/>
        </w:rPr>
        <w:t>с антикоррозийным напылением</w:t>
      </w:r>
      <w:r w:rsidR="0009079C" w:rsidRPr="00DF4BDC">
        <w:rPr>
          <w:rFonts w:asciiTheme="minorHAnsi" w:hAnsiTheme="minorHAnsi" w:cs="Arial"/>
          <w:sz w:val="22"/>
          <w:szCs w:val="22"/>
        </w:rPr>
        <w:t>,</w:t>
      </w:r>
      <w:r w:rsidR="0019746B">
        <w:rPr>
          <w:rFonts w:asciiTheme="minorHAnsi" w:hAnsiTheme="minorHAnsi" w:cs="Arial"/>
          <w:sz w:val="22"/>
          <w:szCs w:val="22"/>
        </w:rPr>
        <w:t xml:space="preserve"> цвет отделки корпуса </w:t>
      </w:r>
      <w:r w:rsidR="00040D57">
        <w:rPr>
          <w:rFonts w:asciiTheme="minorHAnsi" w:hAnsiTheme="minorHAnsi" w:cs="Arial"/>
          <w:sz w:val="22"/>
          <w:szCs w:val="22"/>
        </w:rPr>
        <w:t>черный</w:t>
      </w:r>
      <w:r w:rsidR="0019746B">
        <w:rPr>
          <w:rFonts w:asciiTheme="minorHAnsi" w:hAnsiTheme="minorHAnsi" w:cs="Arial"/>
          <w:sz w:val="22"/>
          <w:szCs w:val="22"/>
        </w:rPr>
        <w:t xml:space="preserve"> (</w:t>
      </w:r>
      <w:r w:rsidR="0019746B">
        <w:rPr>
          <w:rFonts w:asciiTheme="minorHAnsi" w:hAnsiTheme="minorHAnsi" w:cs="Arial"/>
          <w:sz w:val="22"/>
          <w:szCs w:val="22"/>
          <w:lang w:val="en-US"/>
        </w:rPr>
        <w:t>RAL</w:t>
      </w:r>
      <w:r w:rsidR="0019746B" w:rsidRPr="0019746B">
        <w:rPr>
          <w:rFonts w:asciiTheme="minorHAnsi" w:hAnsiTheme="minorHAnsi" w:cs="Arial"/>
          <w:sz w:val="22"/>
          <w:szCs w:val="22"/>
        </w:rPr>
        <w:t xml:space="preserve">9007), </w:t>
      </w:r>
      <w:r w:rsidR="00040D57">
        <w:rPr>
          <w:rFonts w:asciiTheme="minorHAnsi" w:hAnsiTheme="minorHAnsi" w:cs="Arial"/>
          <w:sz w:val="22"/>
          <w:szCs w:val="22"/>
        </w:rPr>
        <w:t>оптика из</w:t>
      </w:r>
      <w:r w:rsidR="00CC5142">
        <w:rPr>
          <w:rFonts w:asciiTheme="minorHAnsi" w:hAnsiTheme="minorHAnsi" w:cs="Arial"/>
          <w:sz w:val="22"/>
          <w:szCs w:val="22"/>
        </w:rPr>
        <w:t xml:space="preserve"> закаленного стекла</w:t>
      </w:r>
      <w:r w:rsidR="00040D57">
        <w:rPr>
          <w:rFonts w:asciiTheme="minorHAnsi" w:hAnsiTheme="minorHAnsi" w:cs="Arial"/>
          <w:sz w:val="22"/>
          <w:szCs w:val="22"/>
        </w:rPr>
        <w:t>.</w:t>
      </w:r>
    </w:p>
    <w:p w14:paraId="576E506A" w14:textId="77777777" w:rsidR="0009079C" w:rsidRPr="00DF4BDC" w:rsidRDefault="00DF4BDC" w:rsidP="00DF4BD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="00CC2033">
        <w:rPr>
          <w:rFonts w:asciiTheme="minorHAnsi" w:hAnsiTheme="minorHAnsi"/>
          <w:sz w:val="22"/>
          <w:szCs w:val="22"/>
        </w:rPr>
        <w:t>1.8</w:t>
      </w:r>
      <w:r w:rsidR="00655D21" w:rsidRPr="00DF4BDC">
        <w:rPr>
          <w:rFonts w:asciiTheme="minorHAnsi" w:hAnsiTheme="minorHAnsi"/>
          <w:sz w:val="22"/>
          <w:szCs w:val="22"/>
        </w:rPr>
        <w:t xml:space="preserve">. Общий вид </w:t>
      </w:r>
      <w:r w:rsidR="00B85C6E">
        <w:rPr>
          <w:rFonts w:asciiTheme="minorHAnsi" w:hAnsiTheme="minorHAnsi"/>
          <w:sz w:val="22"/>
          <w:szCs w:val="22"/>
        </w:rPr>
        <w:t>прожекторов</w:t>
      </w:r>
      <w:r w:rsidR="00484CDF" w:rsidRPr="00DF4BDC">
        <w:rPr>
          <w:rFonts w:asciiTheme="minorHAnsi" w:hAnsiTheme="minorHAnsi"/>
          <w:sz w:val="22"/>
          <w:szCs w:val="22"/>
        </w:rPr>
        <w:t xml:space="preserve"> с размерами </w:t>
      </w:r>
      <w:r w:rsidR="0009079C" w:rsidRPr="00DF4BDC">
        <w:rPr>
          <w:rFonts w:asciiTheme="minorHAnsi" w:hAnsiTheme="minorHAnsi"/>
          <w:sz w:val="22"/>
          <w:szCs w:val="22"/>
        </w:rPr>
        <w:t>показан на рис.</w:t>
      </w:r>
      <w:r w:rsidR="00484CDF" w:rsidRPr="00DF4BDC">
        <w:rPr>
          <w:rFonts w:asciiTheme="minorHAnsi" w:hAnsiTheme="minorHAnsi"/>
          <w:sz w:val="22"/>
          <w:szCs w:val="22"/>
        </w:rPr>
        <w:t xml:space="preserve"> </w:t>
      </w:r>
      <w:r w:rsidR="0009079C" w:rsidRPr="00DF4BDC">
        <w:rPr>
          <w:rFonts w:asciiTheme="minorHAnsi" w:hAnsiTheme="minorHAnsi"/>
          <w:sz w:val="22"/>
          <w:szCs w:val="22"/>
        </w:rPr>
        <w:t>1.</w:t>
      </w:r>
    </w:p>
    <w:p w14:paraId="576E506B" w14:textId="77777777" w:rsidR="0009079C" w:rsidRPr="00DF4BDC" w:rsidRDefault="00DF4BDC" w:rsidP="00DF4BDC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="0009079C" w:rsidRPr="00DF4BDC">
        <w:rPr>
          <w:rFonts w:asciiTheme="minorHAnsi" w:hAnsiTheme="minorHAnsi"/>
          <w:sz w:val="22"/>
          <w:szCs w:val="22"/>
        </w:rPr>
        <w:t>1.</w:t>
      </w:r>
      <w:r w:rsidR="00CC2033">
        <w:rPr>
          <w:rFonts w:asciiTheme="minorHAnsi" w:hAnsiTheme="minorHAnsi"/>
          <w:sz w:val="22"/>
          <w:szCs w:val="22"/>
        </w:rPr>
        <w:t>9</w:t>
      </w:r>
      <w:r w:rsidR="0009079C" w:rsidRPr="00DF4BDC">
        <w:rPr>
          <w:rFonts w:asciiTheme="minorHAnsi" w:hAnsiTheme="minorHAnsi"/>
          <w:sz w:val="22"/>
          <w:szCs w:val="22"/>
        </w:rPr>
        <w:t xml:space="preserve">. Фотометрические характеристики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>
        <w:rPr>
          <w:rFonts w:asciiTheme="minorHAnsi" w:hAnsiTheme="minorHAnsi"/>
          <w:sz w:val="22"/>
          <w:szCs w:val="22"/>
        </w:rPr>
        <w:t>ов</w:t>
      </w:r>
      <w:r w:rsidR="0009079C" w:rsidRPr="00DF4BDC">
        <w:rPr>
          <w:rFonts w:asciiTheme="minorHAnsi" w:hAnsiTheme="minorHAnsi"/>
          <w:sz w:val="22"/>
          <w:szCs w:val="22"/>
        </w:rPr>
        <w:t xml:space="preserve"> п</w:t>
      </w:r>
      <w:r>
        <w:rPr>
          <w:rFonts w:asciiTheme="minorHAnsi" w:hAnsiTheme="minorHAnsi"/>
          <w:sz w:val="22"/>
          <w:szCs w:val="22"/>
        </w:rPr>
        <w:t>редставлены</w:t>
      </w:r>
      <w:r w:rsidR="0009079C" w:rsidRPr="00DF4BDC">
        <w:rPr>
          <w:rFonts w:asciiTheme="minorHAnsi" w:hAnsiTheme="minorHAnsi"/>
          <w:sz w:val="22"/>
          <w:szCs w:val="22"/>
        </w:rPr>
        <w:t xml:space="preserve"> на рис. 2.</w:t>
      </w:r>
    </w:p>
    <w:p w14:paraId="576E506C" w14:textId="77777777" w:rsidR="00655D21" w:rsidRPr="00655D21" w:rsidRDefault="00655D21" w:rsidP="0009079C">
      <w:pPr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576E506D" w14:textId="77777777" w:rsidR="00A92613" w:rsidRDefault="00A92613" w:rsidP="00A92613">
      <w:pPr>
        <w:pStyle w:val="BodyText2"/>
        <w:numPr>
          <w:ilvl w:val="0"/>
          <w:numId w:val="9"/>
        </w:numPr>
        <w:ind w:hanging="363"/>
        <w:rPr>
          <w:rFonts w:asciiTheme="minorHAnsi" w:hAnsiTheme="minorHAnsi"/>
          <w:b/>
          <w:sz w:val="22"/>
          <w:szCs w:val="22"/>
        </w:rPr>
      </w:pPr>
      <w:r w:rsidRPr="00391B59">
        <w:rPr>
          <w:rFonts w:asciiTheme="minorHAnsi" w:hAnsiTheme="minorHAnsi"/>
          <w:b/>
          <w:sz w:val="22"/>
          <w:szCs w:val="22"/>
        </w:rPr>
        <w:t>Основные технические данные и характеристики</w:t>
      </w:r>
    </w:p>
    <w:p w14:paraId="576E506E" w14:textId="77777777" w:rsidR="00437882" w:rsidRPr="00CE0D3E" w:rsidRDefault="00437882" w:rsidP="00A92613">
      <w:pPr>
        <w:pStyle w:val="ListParagraph"/>
        <w:ind w:left="420"/>
        <w:rPr>
          <w:rFonts w:ascii="Arial" w:hAnsi="Arial"/>
          <w:b/>
          <w:sz w:val="26"/>
        </w:rPr>
      </w:pPr>
    </w:p>
    <w:p w14:paraId="576E506F" w14:textId="77777777" w:rsidR="00CE0D3E" w:rsidRPr="00A92613" w:rsidRDefault="00CE0D3E" w:rsidP="00A92613">
      <w:pPr>
        <w:ind w:firstLine="567"/>
        <w:rPr>
          <w:rFonts w:asciiTheme="minorHAnsi" w:hAnsiTheme="minorHAnsi"/>
          <w:sz w:val="22"/>
          <w:szCs w:val="22"/>
        </w:rPr>
      </w:pPr>
      <w:r w:rsidRPr="00A92613">
        <w:rPr>
          <w:rFonts w:asciiTheme="minorHAnsi" w:hAnsiTheme="minorHAnsi"/>
          <w:sz w:val="22"/>
          <w:szCs w:val="22"/>
        </w:rPr>
        <w:t>2.1. Частота тока, Г</w:t>
      </w:r>
      <w:r w:rsidR="00B462AF">
        <w:rPr>
          <w:rFonts w:asciiTheme="minorHAnsi" w:hAnsiTheme="minorHAnsi"/>
          <w:sz w:val="22"/>
          <w:szCs w:val="22"/>
        </w:rPr>
        <w:t>ц</w:t>
      </w:r>
      <w:r w:rsidRPr="00A92613">
        <w:rPr>
          <w:rFonts w:asciiTheme="minorHAnsi" w:hAnsiTheme="minorHAnsi"/>
          <w:sz w:val="22"/>
          <w:szCs w:val="22"/>
        </w:rPr>
        <w:tab/>
      </w:r>
      <w:r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Pr="00A92613">
        <w:rPr>
          <w:rFonts w:asciiTheme="minorHAnsi" w:hAnsiTheme="minorHAnsi"/>
          <w:sz w:val="22"/>
          <w:szCs w:val="22"/>
        </w:rPr>
        <w:t>50</w:t>
      </w:r>
      <w:r w:rsidR="00B462AF">
        <w:rPr>
          <w:rFonts w:asciiTheme="minorHAnsi" w:hAnsiTheme="minorHAnsi"/>
          <w:sz w:val="22"/>
          <w:szCs w:val="22"/>
        </w:rPr>
        <w:t>, 60</w:t>
      </w:r>
      <w:r w:rsidR="006517FD" w:rsidRPr="00A92613">
        <w:rPr>
          <w:rFonts w:asciiTheme="minorHAnsi" w:hAnsiTheme="minorHAnsi"/>
          <w:sz w:val="22"/>
          <w:szCs w:val="22"/>
        </w:rPr>
        <w:t xml:space="preserve"> </w:t>
      </w:r>
    </w:p>
    <w:p w14:paraId="576E5070" w14:textId="77777777" w:rsidR="00437882" w:rsidRPr="00A92613" w:rsidRDefault="00CE0D3E" w:rsidP="00A92613">
      <w:pPr>
        <w:ind w:firstLine="567"/>
        <w:jc w:val="both"/>
        <w:rPr>
          <w:rFonts w:asciiTheme="minorHAnsi" w:hAnsiTheme="minorHAnsi"/>
          <w:sz w:val="22"/>
          <w:szCs w:val="22"/>
        </w:rPr>
      </w:pPr>
      <w:r w:rsidRPr="00A92613">
        <w:rPr>
          <w:rFonts w:asciiTheme="minorHAnsi" w:hAnsiTheme="minorHAnsi"/>
          <w:sz w:val="22"/>
          <w:szCs w:val="22"/>
        </w:rPr>
        <w:t xml:space="preserve">2.2. Номинальное напряжение, В </w:t>
      </w:r>
      <w:r w:rsidRPr="00A92613">
        <w:rPr>
          <w:rFonts w:asciiTheme="minorHAnsi" w:hAnsiTheme="minorHAnsi"/>
          <w:sz w:val="22"/>
          <w:szCs w:val="22"/>
        </w:rPr>
        <w:tab/>
      </w:r>
      <w:r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ab/>
      </w:r>
      <w:r w:rsidR="00266CED" w:rsidRPr="00A92613">
        <w:rPr>
          <w:rFonts w:asciiTheme="minorHAnsi" w:hAnsiTheme="minorHAnsi"/>
          <w:sz w:val="22"/>
          <w:szCs w:val="22"/>
        </w:rPr>
        <w:tab/>
      </w:r>
      <w:r w:rsidR="00B462AF">
        <w:rPr>
          <w:rFonts w:asciiTheme="minorHAnsi" w:hAnsiTheme="minorHAnsi"/>
          <w:sz w:val="22"/>
          <w:szCs w:val="22"/>
        </w:rPr>
        <w:t>220 -</w:t>
      </w:r>
      <w:r w:rsidR="00EA37AC">
        <w:rPr>
          <w:rFonts w:asciiTheme="minorHAnsi" w:hAnsiTheme="minorHAnsi"/>
          <w:sz w:val="22"/>
          <w:szCs w:val="22"/>
        </w:rPr>
        <w:t xml:space="preserve"> </w:t>
      </w:r>
      <w:r w:rsidRPr="00A92613">
        <w:rPr>
          <w:rFonts w:asciiTheme="minorHAnsi" w:hAnsiTheme="minorHAnsi"/>
          <w:sz w:val="22"/>
          <w:szCs w:val="22"/>
        </w:rPr>
        <w:t>2</w:t>
      </w:r>
      <w:r w:rsidR="00F548E7">
        <w:rPr>
          <w:rFonts w:asciiTheme="minorHAnsi" w:hAnsiTheme="minorHAnsi"/>
          <w:sz w:val="22"/>
          <w:szCs w:val="22"/>
        </w:rPr>
        <w:t>4</w:t>
      </w:r>
      <w:r w:rsidRPr="00A92613">
        <w:rPr>
          <w:rFonts w:asciiTheme="minorHAnsi" w:hAnsiTheme="minorHAnsi"/>
          <w:sz w:val="22"/>
          <w:szCs w:val="22"/>
        </w:rPr>
        <w:t>0</w:t>
      </w:r>
    </w:p>
    <w:p w14:paraId="576E5071" w14:textId="77777777" w:rsidR="00D72B0E" w:rsidRPr="00040D57" w:rsidRDefault="00CE0D3E" w:rsidP="00040D57">
      <w:pPr>
        <w:pStyle w:val="Default"/>
        <w:ind w:firstLine="567"/>
        <w:rPr>
          <w:rFonts w:asciiTheme="minorHAnsi" w:hAnsiTheme="minorHAnsi"/>
          <w:sz w:val="22"/>
          <w:szCs w:val="22"/>
          <w:lang w:val="ru-RU"/>
        </w:rPr>
      </w:pPr>
      <w:r w:rsidRPr="00B462AF">
        <w:rPr>
          <w:rFonts w:asciiTheme="minorHAnsi" w:hAnsiTheme="minorHAnsi"/>
          <w:sz w:val="22"/>
          <w:szCs w:val="22"/>
          <w:lang w:val="ru-RU"/>
        </w:rPr>
        <w:t>2.</w:t>
      </w:r>
      <w:r w:rsidR="00CC2033" w:rsidRPr="00CC2033">
        <w:rPr>
          <w:rFonts w:asciiTheme="minorHAnsi" w:hAnsiTheme="minorHAnsi"/>
          <w:sz w:val="22"/>
          <w:szCs w:val="22"/>
          <w:lang w:val="ru-RU"/>
        </w:rPr>
        <w:t>3</w:t>
      </w:r>
      <w:r w:rsidRPr="00B462AF">
        <w:rPr>
          <w:rFonts w:asciiTheme="minorHAnsi" w:hAnsiTheme="minorHAnsi"/>
          <w:sz w:val="22"/>
          <w:szCs w:val="22"/>
          <w:lang w:val="ru-RU"/>
        </w:rPr>
        <w:t>. Класс защиты от поражения электрическим током</w:t>
      </w:r>
      <w:r w:rsidR="005066A4" w:rsidRPr="00B462AF">
        <w:rPr>
          <w:rFonts w:asciiTheme="minorHAnsi" w:hAnsiTheme="minorHAnsi"/>
          <w:sz w:val="22"/>
          <w:szCs w:val="22"/>
          <w:lang w:val="ru-RU"/>
        </w:rPr>
        <w:tab/>
      </w:r>
      <w:r w:rsidR="005066A4" w:rsidRPr="00B462AF">
        <w:rPr>
          <w:rFonts w:asciiTheme="minorHAnsi" w:hAnsiTheme="minorHAnsi"/>
          <w:sz w:val="22"/>
          <w:szCs w:val="22"/>
          <w:lang w:val="ru-RU"/>
        </w:rPr>
        <w:tab/>
      </w:r>
      <w:r w:rsidR="00A128BB" w:rsidRPr="00B462AF">
        <w:rPr>
          <w:rFonts w:asciiTheme="minorHAnsi" w:hAnsiTheme="minorHAnsi"/>
          <w:sz w:val="22"/>
          <w:szCs w:val="22"/>
          <w:lang w:val="ru-RU"/>
        </w:rPr>
        <w:tab/>
      </w:r>
      <w:r w:rsidR="00A128BB" w:rsidRPr="00A92613">
        <w:rPr>
          <w:rFonts w:asciiTheme="minorHAnsi" w:hAnsiTheme="minorHAnsi"/>
          <w:sz w:val="22"/>
          <w:szCs w:val="22"/>
        </w:rPr>
        <w:t>I</w:t>
      </w:r>
    </w:p>
    <w:p w14:paraId="576E5072" w14:textId="77777777" w:rsidR="00040D57" w:rsidRDefault="00040D57" w:rsidP="00F548E7">
      <w:pPr>
        <w:ind w:left="7197" w:hanging="66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2.4</w:t>
      </w:r>
      <w:r w:rsidR="00CC2033">
        <w:rPr>
          <w:rFonts w:asciiTheme="minorHAnsi" w:hAnsiTheme="minorHAnsi"/>
          <w:sz w:val="22"/>
          <w:szCs w:val="22"/>
        </w:rPr>
        <w:t>. Источник света</w:t>
      </w:r>
      <w:r w:rsidR="00CC2033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Светодиодный модуль</w:t>
      </w:r>
    </w:p>
    <w:p w14:paraId="576E5073" w14:textId="77777777" w:rsidR="00202794" w:rsidRPr="00202794" w:rsidRDefault="00CC2033" w:rsidP="00F548E7">
      <w:pPr>
        <w:ind w:left="7197" w:hanging="66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040D57">
        <w:rPr>
          <w:rFonts w:asciiTheme="minorHAnsi" w:hAnsiTheme="minorHAnsi"/>
          <w:sz w:val="22"/>
          <w:szCs w:val="22"/>
        </w:rPr>
        <w:t>5</w:t>
      </w:r>
      <w:r w:rsidR="00202794">
        <w:rPr>
          <w:rFonts w:asciiTheme="minorHAnsi" w:hAnsiTheme="minorHAnsi"/>
          <w:sz w:val="22"/>
          <w:szCs w:val="22"/>
        </w:rPr>
        <w:t>. Цветовая температура, К</w:t>
      </w:r>
      <w:r w:rsidR="0020279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  <w:lang w:val="en-US"/>
        </w:rPr>
        <w:t>WW</w:t>
      </w:r>
      <w:r w:rsidR="00040D57">
        <w:rPr>
          <w:rFonts w:asciiTheme="minorHAnsi" w:hAnsiTheme="minorHAnsi"/>
          <w:sz w:val="22"/>
          <w:szCs w:val="22"/>
        </w:rPr>
        <w:t>: 3000</w:t>
      </w:r>
      <w:r w:rsidRPr="00CC2033">
        <w:rPr>
          <w:rFonts w:asciiTheme="minorHAnsi" w:hAnsiTheme="minorHAnsi"/>
          <w:sz w:val="22"/>
          <w:szCs w:val="22"/>
        </w:rPr>
        <w:t xml:space="preserve">; </w:t>
      </w:r>
      <w:r w:rsidR="00202794">
        <w:rPr>
          <w:rFonts w:asciiTheme="minorHAnsi" w:hAnsiTheme="minorHAnsi"/>
          <w:sz w:val="22"/>
          <w:szCs w:val="22"/>
          <w:lang w:val="en-US"/>
        </w:rPr>
        <w:t>NW</w:t>
      </w:r>
      <w:r w:rsidR="00202794" w:rsidRPr="00202794">
        <w:rPr>
          <w:rFonts w:asciiTheme="minorHAnsi" w:hAnsiTheme="minorHAnsi"/>
          <w:sz w:val="22"/>
          <w:szCs w:val="22"/>
        </w:rPr>
        <w:t xml:space="preserve">: </w:t>
      </w:r>
      <w:r w:rsidR="00202794">
        <w:rPr>
          <w:rFonts w:asciiTheme="minorHAnsi" w:hAnsiTheme="minorHAnsi"/>
          <w:sz w:val="22"/>
          <w:szCs w:val="22"/>
        </w:rPr>
        <w:t>4000</w:t>
      </w:r>
      <w:r w:rsidR="00202794" w:rsidRPr="00202794">
        <w:rPr>
          <w:rFonts w:asciiTheme="minorHAnsi" w:hAnsiTheme="minorHAnsi"/>
          <w:sz w:val="22"/>
          <w:szCs w:val="22"/>
        </w:rPr>
        <w:t xml:space="preserve">; </w:t>
      </w:r>
      <w:r w:rsidR="00202794">
        <w:rPr>
          <w:rFonts w:asciiTheme="minorHAnsi" w:hAnsiTheme="minorHAnsi"/>
          <w:sz w:val="22"/>
          <w:szCs w:val="22"/>
          <w:lang w:val="en-US"/>
        </w:rPr>
        <w:t>CW</w:t>
      </w:r>
      <w:r w:rsidR="00873552">
        <w:rPr>
          <w:rFonts w:asciiTheme="minorHAnsi" w:hAnsiTheme="minorHAnsi"/>
          <w:sz w:val="22"/>
          <w:szCs w:val="22"/>
        </w:rPr>
        <w:t>:</w:t>
      </w:r>
      <w:r w:rsidR="00040D57">
        <w:rPr>
          <w:rFonts w:asciiTheme="minorHAnsi" w:hAnsiTheme="minorHAnsi"/>
          <w:sz w:val="22"/>
          <w:szCs w:val="22"/>
        </w:rPr>
        <w:t xml:space="preserve"> 6500</w:t>
      </w:r>
    </w:p>
    <w:p w14:paraId="576E5074" w14:textId="5724918E" w:rsidR="00202794" w:rsidRDefault="00040D57" w:rsidP="00F548E7">
      <w:pPr>
        <w:ind w:left="7197" w:hanging="66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2.6</w:t>
      </w:r>
      <w:r w:rsidR="00202794" w:rsidRPr="00202794">
        <w:rPr>
          <w:rFonts w:asciiTheme="minorHAnsi" w:hAnsiTheme="minorHAnsi"/>
          <w:sz w:val="22"/>
          <w:szCs w:val="22"/>
        </w:rPr>
        <w:t xml:space="preserve">. </w:t>
      </w:r>
      <w:r w:rsidR="00202794">
        <w:rPr>
          <w:rFonts w:asciiTheme="minorHAnsi" w:hAnsiTheme="minorHAnsi"/>
          <w:sz w:val="22"/>
          <w:szCs w:val="22"/>
        </w:rPr>
        <w:t>Индекс цветопередачи</w:t>
      </w:r>
      <w:r w:rsidR="0020279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8</w:t>
      </w:r>
      <w:r w:rsidR="00202794" w:rsidRPr="00202794">
        <w:rPr>
          <w:rFonts w:asciiTheme="minorHAnsi" w:hAnsiTheme="minorHAnsi"/>
          <w:sz w:val="22"/>
          <w:szCs w:val="22"/>
        </w:rPr>
        <w:t>0</w:t>
      </w:r>
    </w:p>
    <w:p w14:paraId="576E5075" w14:textId="4739EC9E" w:rsidR="00781B0E" w:rsidRPr="00CC5142" w:rsidRDefault="00040D57" w:rsidP="00040D57">
      <w:pPr>
        <w:ind w:left="7197" w:hanging="66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2.7</w:t>
      </w:r>
      <w:r w:rsidR="00781B0E">
        <w:rPr>
          <w:rFonts w:asciiTheme="minorHAnsi" w:hAnsiTheme="minorHAnsi"/>
          <w:sz w:val="22"/>
          <w:szCs w:val="22"/>
        </w:rPr>
        <w:t>. Светораспределение</w:t>
      </w:r>
      <w:r w:rsidR="00781B0E">
        <w:rPr>
          <w:rFonts w:asciiTheme="minorHAnsi" w:hAnsiTheme="minorHAnsi"/>
          <w:sz w:val="22"/>
          <w:szCs w:val="22"/>
        </w:rPr>
        <w:tab/>
      </w:r>
      <w:r w:rsidR="00CC5142">
        <w:rPr>
          <w:rFonts w:asciiTheme="minorHAnsi" w:hAnsiTheme="minorHAnsi"/>
          <w:sz w:val="22"/>
          <w:szCs w:val="22"/>
          <w:lang w:val="en-US"/>
        </w:rPr>
        <w:t>S</w:t>
      </w:r>
      <w:r>
        <w:rPr>
          <w:rFonts w:asciiTheme="minorHAnsi" w:hAnsiTheme="minorHAnsi"/>
          <w:sz w:val="22"/>
          <w:szCs w:val="22"/>
          <w:lang w:val="en-US"/>
        </w:rPr>
        <w:t>WB</w:t>
      </w:r>
      <w:r w:rsidR="00CC5142" w:rsidRPr="00CC5142">
        <w:rPr>
          <w:rFonts w:asciiTheme="minorHAnsi" w:hAnsiTheme="minorHAnsi"/>
          <w:sz w:val="22"/>
          <w:szCs w:val="22"/>
        </w:rPr>
        <w:t>(110</w:t>
      </w:r>
      <w:r w:rsidR="00CC5142">
        <w:rPr>
          <w:rFonts w:asciiTheme="minorHAnsi" w:hAnsiTheme="minorHAnsi" w:cstheme="minorHAnsi"/>
          <w:sz w:val="22"/>
          <w:szCs w:val="22"/>
        </w:rPr>
        <w:t>°</w:t>
      </w:r>
      <w:r w:rsidR="00CC5142" w:rsidRPr="00CC5142">
        <w:rPr>
          <w:rFonts w:asciiTheme="minorHAnsi" w:hAnsiTheme="minorHAnsi" w:cstheme="minorHAnsi"/>
          <w:sz w:val="22"/>
          <w:szCs w:val="22"/>
        </w:rPr>
        <w:t>)</w:t>
      </w:r>
    </w:p>
    <w:p w14:paraId="576E5078" w14:textId="22BE0386" w:rsidR="001356D9" w:rsidRPr="00CC5142" w:rsidRDefault="00040D57" w:rsidP="00CC5142">
      <w:pPr>
        <w:ind w:left="7197" w:hanging="663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2.8</w:t>
      </w:r>
      <w:r w:rsidR="00781B0E" w:rsidRPr="00781B0E">
        <w:rPr>
          <w:rFonts w:asciiTheme="minorHAnsi" w:hAnsiTheme="minorHAnsi"/>
          <w:sz w:val="22"/>
          <w:szCs w:val="22"/>
        </w:rPr>
        <w:t xml:space="preserve">. </w:t>
      </w:r>
      <w:r w:rsidR="00781B0E">
        <w:rPr>
          <w:rFonts w:asciiTheme="minorHAnsi" w:hAnsiTheme="minorHAnsi"/>
          <w:sz w:val="22"/>
          <w:szCs w:val="22"/>
        </w:rPr>
        <w:t>Светоотдача системы, лм</w:t>
      </w:r>
      <w:r w:rsidR="00781B0E" w:rsidRPr="00781B0E">
        <w:rPr>
          <w:rFonts w:asciiTheme="minorHAnsi" w:hAnsiTheme="minorHAnsi"/>
          <w:sz w:val="22"/>
          <w:szCs w:val="22"/>
        </w:rPr>
        <w:t>/</w:t>
      </w:r>
      <w:r w:rsidR="00781B0E">
        <w:rPr>
          <w:rFonts w:asciiTheme="minorHAnsi" w:hAnsiTheme="minorHAnsi"/>
          <w:sz w:val="22"/>
          <w:szCs w:val="22"/>
        </w:rPr>
        <w:t>Вт</w:t>
      </w:r>
      <w:r w:rsidR="00781B0E">
        <w:rPr>
          <w:rFonts w:asciiTheme="minorHAnsi" w:hAnsiTheme="minorHAnsi"/>
          <w:sz w:val="22"/>
          <w:szCs w:val="22"/>
        </w:rPr>
        <w:tab/>
      </w:r>
      <w:r w:rsidRPr="00040D57">
        <w:rPr>
          <w:rFonts w:asciiTheme="minorHAnsi" w:hAnsiTheme="minorHAnsi"/>
          <w:sz w:val="22"/>
          <w:szCs w:val="22"/>
        </w:rPr>
        <w:t>&gt;8</w:t>
      </w:r>
      <w:r w:rsidR="00CC5142" w:rsidRPr="00CC5142">
        <w:rPr>
          <w:rFonts w:asciiTheme="minorHAnsi" w:hAnsiTheme="minorHAnsi"/>
          <w:sz w:val="22"/>
          <w:szCs w:val="22"/>
        </w:rPr>
        <w:t>5</w:t>
      </w:r>
      <w:r w:rsidRPr="00040D5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Лм/Вт</w:t>
      </w:r>
    </w:p>
    <w:p w14:paraId="576E507A" w14:textId="5CDD465B" w:rsidR="00B443AD" w:rsidRDefault="00202794" w:rsidP="00D72B0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040D57">
        <w:rPr>
          <w:rFonts w:asciiTheme="minorHAnsi" w:hAnsiTheme="minorHAnsi" w:cstheme="minorHAnsi"/>
          <w:sz w:val="22"/>
          <w:szCs w:val="22"/>
        </w:rPr>
        <w:t>10</w:t>
      </w:r>
      <w:r w:rsidR="00B443AD">
        <w:rPr>
          <w:rFonts w:asciiTheme="minorHAnsi" w:hAnsiTheme="minorHAnsi" w:cstheme="minorHAnsi"/>
          <w:sz w:val="22"/>
          <w:szCs w:val="22"/>
        </w:rPr>
        <w:t xml:space="preserve">. Срок службы </w:t>
      </w:r>
      <w:r>
        <w:rPr>
          <w:rFonts w:asciiTheme="minorHAnsi" w:hAnsiTheme="minorHAnsi" w:cstheme="minorHAnsi"/>
          <w:sz w:val="22"/>
          <w:szCs w:val="22"/>
        </w:rPr>
        <w:t xml:space="preserve">при </w:t>
      </w:r>
      <w:r w:rsidR="00040D57">
        <w:rPr>
          <w:rFonts w:asciiTheme="minorHAnsi" w:hAnsiTheme="minorHAnsi" w:cstheme="minorHAnsi"/>
          <w:sz w:val="22"/>
          <w:szCs w:val="22"/>
        </w:rPr>
        <w:t xml:space="preserve">Та = + </w:t>
      </w:r>
      <w:r w:rsidR="00CC5142" w:rsidRPr="00CC5142">
        <w:rPr>
          <w:rFonts w:asciiTheme="minorHAnsi" w:hAnsiTheme="minorHAnsi" w:cstheme="minorHAnsi"/>
          <w:sz w:val="22"/>
          <w:szCs w:val="22"/>
        </w:rPr>
        <w:t>2</w:t>
      </w:r>
      <w:r w:rsidR="00040D57">
        <w:rPr>
          <w:rFonts w:asciiTheme="minorHAnsi" w:hAnsiTheme="minorHAnsi" w:cstheme="minorHAnsi"/>
          <w:sz w:val="22"/>
          <w:szCs w:val="22"/>
        </w:rPr>
        <w:t>5° С,</w:t>
      </w:r>
      <w:r w:rsidR="002B1EEE" w:rsidRPr="002B1EEE">
        <w:rPr>
          <w:rFonts w:asciiTheme="minorHAnsi" w:hAnsiTheme="minorHAnsi" w:cstheme="minorHAnsi"/>
          <w:sz w:val="22"/>
          <w:szCs w:val="22"/>
        </w:rPr>
        <w:t xml:space="preserve"> </w:t>
      </w:r>
      <w:r w:rsidR="002B1EEE">
        <w:rPr>
          <w:rFonts w:asciiTheme="minorHAnsi" w:hAnsiTheme="minorHAnsi" w:cstheme="minorHAnsi"/>
          <w:sz w:val="22"/>
          <w:szCs w:val="22"/>
          <w:lang w:val="en-US"/>
        </w:rPr>
        <w:t>L</w:t>
      </w:r>
      <w:r w:rsidR="002B1EEE" w:rsidRPr="002B1EEE">
        <w:rPr>
          <w:rFonts w:asciiTheme="minorHAnsi" w:hAnsiTheme="minorHAnsi" w:cstheme="minorHAnsi"/>
          <w:sz w:val="22"/>
          <w:szCs w:val="22"/>
        </w:rPr>
        <w:t>70</w:t>
      </w:r>
      <w:r w:rsidR="002B1EEE">
        <w:rPr>
          <w:rFonts w:asciiTheme="minorHAnsi" w:hAnsiTheme="minorHAnsi" w:cstheme="minorHAnsi"/>
          <w:sz w:val="22"/>
          <w:szCs w:val="22"/>
          <w:lang w:val="en-US"/>
        </w:rPr>
        <w:t>B</w:t>
      </w:r>
      <w:r w:rsidR="002B1EEE" w:rsidRPr="002B1EEE">
        <w:rPr>
          <w:rFonts w:asciiTheme="minorHAnsi" w:hAnsiTheme="minorHAnsi" w:cstheme="minorHAnsi"/>
          <w:sz w:val="22"/>
          <w:szCs w:val="22"/>
        </w:rPr>
        <w:t>50,</w:t>
      </w:r>
      <w:r w:rsidR="00040D57">
        <w:rPr>
          <w:rFonts w:asciiTheme="minorHAnsi" w:hAnsiTheme="minorHAnsi" w:cstheme="minorHAnsi"/>
          <w:sz w:val="22"/>
          <w:szCs w:val="22"/>
        </w:rPr>
        <w:t xml:space="preserve"> ч</w:t>
      </w:r>
      <w:r w:rsidR="00040D57">
        <w:rPr>
          <w:rFonts w:asciiTheme="minorHAnsi" w:hAnsiTheme="minorHAnsi" w:cstheme="minorHAnsi"/>
          <w:sz w:val="22"/>
          <w:szCs w:val="22"/>
        </w:rPr>
        <w:tab/>
      </w:r>
      <w:r w:rsidR="00040D57">
        <w:rPr>
          <w:rFonts w:asciiTheme="minorHAnsi" w:hAnsiTheme="minorHAnsi" w:cstheme="minorHAnsi"/>
          <w:sz w:val="22"/>
          <w:szCs w:val="22"/>
        </w:rPr>
        <w:tab/>
      </w:r>
      <w:r w:rsidR="00040D57">
        <w:rPr>
          <w:rFonts w:asciiTheme="minorHAnsi" w:hAnsiTheme="minorHAnsi" w:cstheme="minorHAnsi"/>
          <w:sz w:val="22"/>
          <w:szCs w:val="22"/>
        </w:rPr>
        <w:tab/>
      </w:r>
      <w:r w:rsidR="00CC5142" w:rsidRPr="00CC5142">
        <w:rPr>
          <w:rFonts w:asciiTheme="minorHAnsi" w:hAnsiTheme="minorHAnsi" w:cstheme="minorHAnsi"/>
          <w:sz w:val="22"/>
          <w:szCs w:val="22"/>
        </w:rPr>
        <w:t xml:space="preserve">                             20</w:t>
      </w:r>
      <w:r w:rsidR="00040D57">
        <w:rPr>
          <w:rFonts w:asciiTheme="minorHAnsi" w:hAnsiTheme="minorHAnsi" w:cstheme="minorHAnsi"/>
          <w:sz w:val="22"/>
          <w:szCs w:val="22"/>
        </w:rPr>
        <w:t>000</w:t>
      </w:r>
    </w:p>
    <w:p w14:paraId="576E507B" w14:textId="2D482C48" w:rsidR="00B462AF" w:rsidRDefault="00202794" w:rsidP="00B462AF">
      <w:pPr>
        <w:ind w:firstLine="567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040D57">
        <w:rPr>
          <w:rFonts w:asciiTheme="minorHAnsi" w:hAnsiTheme="minorHAnsi" w:cstheme="minorHAnsi"/>
          <w:sz w:val="22"/>
          <w:szCs w:val="22"/>
        </w:rPr>
        <w:t>11</w:t>
      </w:r>
      <w:r w:rsidR="00B462AF">
        <w:rPr>
          <w:rFonts w:asciiTheme="minorHAnsi" w:hAnsiTheme="minorHAnsi" w:cstheme="minorHAnsi"/>
          <w:sz w:val="22"/>
          <w:szCs w:val="22"/>
        </w:rPr>
        <w:t>. Диапазон рабочих температур</w:t>
      </w:r>
      <w:r w:rsidR="00B462AF">
        <w:rPr>
          <w:rFonts w:asciiTheme="minorHAnsi" w:hAnsiTheme="minorHAnsi" w:cstheme="minorHAnsi"/>
          <w:sz w:val="22"/>
          <w:szCs w:val="22"/>
        </w:rPr>
        <w:tab/>
      </w:r>
      <w:r w:rsidR="00B462AF">
        <w:rPr>
          <w:rFonts w:asciiTheme="minorHAnsi" w:hAnsiTheme="minorHAnsi" w:cstheme="minorHAnsi"/>
          <w:sz w:val="22"/>
          <w:szCs w:val="22"/>
        </w:rPr>
        <w:tab/>
      </w:r>
      <w:r w:rsidR="00B462AF">
        <w:rPr>
          <w:rFonts w:asciiTheme="minorHAnsi" w:hAnsiTheme="minorHAnsi" w:cstheme="minorHAnsi"/>
          <w:sz w:val="22"/>
          <w:szCs w:val="22"/>
        </w:rPr>
        <w:tab/>
      </w:r>
      <w:r w:rsidR="00B462AF">
        <w:rPr>
          <w:rFonts w:asciiTheme="minorHAnsi" w:hAnsiTheme="minorHAnsi" w:cstheme="minorHAnsi"/>
          <w:sz w:val="22"/>
          <w:szCs w:val="22"/>
        </w:rPr>
        <w:tab/>
      </w:r>
      <w:r w:rsidR="00B462AF">
        <w:rPr>
          <w:rFonts w:asciiTheme="minorHAnsi" w:hAnsiTheme="minorHAnsi" w:cstheme="minorHAnsi"/>
          <w:sz w:val="22"/>
          <w:szCs w:val="22"/>
        </w:rPr>
        <w:tab/>
      </w:r>
      <w:r w:rsidR="00BD2FF5">
        <w:rPr>
          <w:rFonts w:asciiTheme="minorHAnsi" w:hAnsiTheme="minorHAnsi" w:cstheme="minorHAnsi"/>
          <w:sz w:val="22"/>
          <w:szCs w:val="22"/>
          <w:lang w:val="fr-FR"/>
        </w:rPr>
        <w:t>- 40ºC &lt; Ta&lt; +</w:t>
      </w:r>
      <w:r w:rsidR="00074076">
        <w:rPr>
          <w:rFonts w:asciiTheme="minorHAnsi" w:hAnsiTheme="minorHAnsi" w:cstheme="minorHAnsi"/>
          <w:sz w:val="22"/>
          <w:szCs w:val="22"/>
          <w:lang w:val="fr-FR"/>
        </w:rPr>
        <w:t>50</w:t>
      </w:r>
      <w:r w:rsidR="00B462AF" w:rsidRPr="00B462AF">
        <w:rPr>
          <w:rFonts w:asciiTheme="minorHAnsi" w:hAnsiTheme="minorHAnsi" w:cstheme="minorHAnsi"/>
          <w:sz w:val="22"/>
          <w:szCs w:val="22"/>
          <w:lang w:val="fr-FR"/>
        </w:rPr>
        <w:t xml:space="preserve">ºC  </w:t>
      </w:r>
    </w:p>
    <w:p w14:paraId="576E507C" w14:textId="77777777" w:rsidR="003E19F2" w:rsidRDefault="003E19F2" w:rsidP="00040D57">
      <w:pPr>
        <w:ind w:left="7197" w:hanging="66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t>2</w:t>
      </w:r>
      <w:r w:rsidR="00040D57">
        <w:rPr>
          <w:rFonts w:asciiTheme="minorHAnsi" w:hAnsiTheme="minorHAnsi" w:cstheme="minorHAnsi"/>
          <w:sz w:val="22"/>
          <w:szCs w:val="22"/>
        </w:rPr>
        <w:t>.12</w:t>
      </w:r>
      <w:r>
        <w:rPr>
          <w:rFonts w:asciiTheme="minorHAnsi" w:hAnsiTheme="minorHAnsi" w:cstheme="minorHAnsi"/>
          <w:sz w:val="22"/>
          <w:szCs w:val="22"/>
        </w:rPr>
        <w:t>. Устройство для з</w:t>
      </w:r>
      <w:r w:rsidR="00040D57">
        <w:rPr>
          <w:rFonts w:asciiTheme="minorHAnsi" w:hAnsiTheme="minorHAnsi" w:cstheme="minorHAnsi"/>
          <w:sz w:val="22"/>
          <w:szCs w:val="22"/>
        </w:rPr>
        <w:t>ащиты от перенапряжений, до</w:t>
      </w:r>
      <w:r w:rsidR="00040D57">
        <w:rPr>
          <w:rFonts w:asciiTheme="minorHAnsi" w:hAnsiTheme="minorHAnsi" w:cstheme="minorHAnsi"/>
          <w:sz w:val="22"/>
          <w:szCs w:val="22"/>
        </w:rPr>
        <w:tab/>
      </w:r>
      <w:r w:rsidR="00040D57">
        <w:rPr>
          <w:rFonts w:asciiTheme="minorHAnsi" w:hAnsiTheme="minorHAnsi" w:cstheme="minorHAnsi"/>
          <w:sz w:val="22"/>
          <w:szCs w:val="22"/>
        </w:rPr>
        <w:tab/>
        <w:t>1 или 2</w:t>
      </w:r>
      <w:r>
        <w:rPr>
          <w:rFonts w:asciiTheme="minorHAnsi" w:hAnsiTheme="minorHAnsi" w:cstheme="minorHAnsi"/>
          <w:sz w:val="22"/>
          <w:szCs w:val="22"/>
        </w:rPr>
        <w:t xml:space="preserve"> кВ</w:t>
      </w:r>
      <w:r w:rsidR="00040D57">
        <w:rPr>
          <w:rFonts w:asciiTheme="minorHAnsi" w:hAnsiTheme="minorHAnsi" w:cstheme="minorHAnsi"/>
          <w:sz w:val="22"/>
          <w:szCs w:val="22"/>
        </w:rPr>
        <w:t xml:space="preserve"> (в зависимости от версии)</w:t>
      </w:r>
    </w:p>
    <w:p w14:paraId="576E508D" w14:textId="74F13624" w:rsidR="00A96327" w:rsidRDefault="002B1EEE" w:rsidP="002B1EEE">
      <w:pPr>
        <w:ind w:firstLine="5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US"/>
        </w:rPr>
        <w:t>2.13</w:t>
      </w:r>
      <w:r>
        <w:rPr>
          <w:rFonts w:asciiTheme="minorHAnsi" w:hAnsiTheme="minorHAnsi"/>
          <w:sz w:val="22"/>
          <w:szCs w:val="22"/>
        </w:rPr>
        <w:t>. Характеристики:</w:t>
      </w:r>
    </w:p>
    <w:tbl>
      <w:tblPr>
        <w:tblStyle w:val="TableGrid"/>
        <w:tblW w:w="0" w:type="auto"/>
        <w:tblInd w:w="1267" w:type="dxa"/>
        <w:tblLook w:val="04A0" w:firstRow="1" w:lastRow="0" w:firstColumn="1" w:lastColumn="0" w:noHBand="0" w:noVBand="1"/>
      </w:tblPr>
      <w:tblGrid>
        <w:gridCol w:w="2548"/>
        <w:gridCol w:w="2549"/>
        <w:gridCol w:w="2549"/>
      </w:tblGrid>
      <w:tr w:rsidR="002B1EEE" w14:paraId="1964D922" w14:textId="77777777" w:rsidTr="002B1EEE">
        <w:tc>
          <w:tcPr>
            <w:tcW w:w="2548" w:type="dxa"/>
          </w:tcPr>
          <w:p w14:paraId="13904FCB" w14:textId="2FF11410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Потребляемая мощность, Вт</w:t>
            </w:r>
          </w:p>
        </w:tc>
        <w:tc>
          <w:tcPr>
            <w:tcW w:w="2549" w:type="dxa"/>
          </w:tcPr>
          <w:p w14:paraId="2251EDB9" w14:textId="4DAA3EB5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Световой поток, Лм</w:t>
            </w:r>
          </w:p>
        </w:tc>
        <w:tc>
          <w:tcPr>
            <w:tcW w:w="2549" w:type="dxa"/>
          </w:tcPr>
          <w:p w14:paraId="3C1996EB" w14:textId="0468A1C1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Вес</w:t>
            </w:r>
          </w:p>
        </w:tc>
      </w:tr>
      <w:tr w:rsidR="002B1EEE" w14:paraId="76DE8212" w14:textId="77777777" w:rsidTr="002B1EEE">
        <w:tc>
          <w:tcPr>
            <w:tcW w:w="2548" w:type="dxa"/>
          </w:tcPr>
          <w:p w14:paraId="4CEA9EA7" w14:textId="57B424E9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2549" w:type="dxa"/>
          </w:tcPr>
          <w:p w14:paraId="5FD55A70" w14:textId="0A912624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850</w:t>
            </w:r>
          </w:p>
        </w:tc>
        <w:tc>
          <w:tcPr>
            <w:tcW w:w="2549" w:type="dxa"/>
          </w:tcPr>
          <w:p w14:paraId="16FB5880" w14:textId="17CBF107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0,24</w:t>
            </w:r>
          </w:p>
        </w:tc>
      </w:tr>
      <w:tr w:rsidR="002B1EEE" w14:paraId="3BAEE2AF" w14:textId="77777777" w:rsidTr="002B1EEE">
        <w:tc>
          <w:tcPr>
            <w:tcW w:w="2548" w:type="dxa"/>
          </w:tcPr>
          <w:p w14:paraId="5130F4FC" w14:textId="48904A7D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2549" w:type="dxa"/>
          </w:tcPr>
          <w:p w14:paraId="5E33388B" w14:textId="29DE9428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1700</w:t>
            </w:r>
          </w:p>
        </w:tc>
        <w:tc>
          <w:tcPr>
            <w:tcW w:w="2549" w:type="dxa"/>
          </w:tcPr>
          <w:p w14:paraId="6E0D13E5" w14:textId="2C5B4385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0,32</w:t>
            </w:r>
          </w:p>
        </w:tc>
      </w:tr>
      <w:tr w:rsidR="002B1EEE" w14:paraId="3171C273" w14:textId="77777777" w:rsidTr="002B1EEE">
        <w:tc>
          <w:tcPr>
            <w:tcW w:w="2548" w:type="dxa"/>
          </w:tcPr>
          <w:p w14:paraId="3F3B1FDA" w14:textId="5A3DD392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  <w:tc>
          <w:tcPr>
            <w:tcW w:w="2549" w:type="dxa"/>
          </w:tcPr>
          <w:p w14:paraId="5A41C496" w14:textId="2B4D6B81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2550</w:t>
            </w:r>
          </w:p>
        </w:tc>
        <w:tc>
          <w:tcPr>
            <w:tcW w:w="2549" w:type="dxa"/>
          </w:tcPr>
          <w:p w14:paraId="281F98E4" w14:textId="04BBB622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0,50</w:t>
            </w:r>
          </w:p>
        </w:tc>
      </w:tr>
      <w:tr w:rsidR="002B1EEE" w14:paraId="73A3BF41" w14:textId="77777777" w:rsidTr="002B1EEE">
        <w:tc>
          <w:tcPr>
            <w:tcW w:w="2548" w:type="dxa"/>
          </w:tcPr>
          <w:p w14:paraId="743D8A12" w14:textId="0AA5A752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2549" w:type="dxa"/>
          </w:tcPr>
          <w:p w14:paraId="77E6BBA3" w14:textId="377C47BB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4250</w:t>
            </w:r>
          </w:p>
        </w:tc>
        <w:tc>
          <w:tcPr>
            <w:tcW w:w="2549" w:type="dxa"/>
          </w:tcPr>
          <w:p w14:paraId="69B95A04" w14:textId="3CCB7A8C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0,71</w:t>
            </w:r>
          </w:p>
        </w:tc>
      </w:tr>
      <w:tr w:rsidR="002B1EEE" w14:paraId="1CDE83C4" w14:textId="77777777" w:rsidTr="002B1EEE">
        <w:tc>
          <w:tcPr>
            <w:tcW w:w="2548" w:type="dxa"/>
          </w:tcPr>
          <w:p w14:paraId="6BED0517" w14:textId="6895BB93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2549" w:type="dxa"/>
          </w:tcPr>
          <w:p w14:paraId="7EE93385" w14:textId="476603D4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5950</w:t>
            </w:r>
          </w:p>
        </w:tc>
        <w:tc>
          <w:tcPr>
            <w:tcW w:w="2549" w:type="dxa"/>
          </w:tcPr>
          <w:p w14:paraId="536A725F" w14:textId="29EA137F" w:rsidR="002B1EEE" w:rsidRDefault="002B1EEE" w:rsidP="002B1EE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1,13</w:t>
            </w:r>
          </w:p>
        </w:tc>
      </w:tr>
    </w:tbl>
    <w:p w14:paraId="64B700D7" w14:textId="77777777" w:rsidR="002B1EEE" w:rsidRPr="002B1EEE" w:rsidRDefault="002B1EEE" w:rsidP="002B1EEE">
      <w:pPr>
        <w:ind w:firstLine="540"/>
        <w:jc w:val="both"/>
        <w:rPr>
          <w:rFonts w:asciiTheme="minorHAnsi" w:hAnsiTheme="minorHAnsi"/>
          <w:sz w:val="22"/>
          <w:szCs w:val="22"/>
        </w:rPr>
      </w:pPr>
    </w:p>
    <w:p w14:paraId="576E508E" w14:textId="77777777" w:rsidR="00781B0E" w:rsidRPr="004772F5" w:rsidRDefault="00781B0E" w:rsidP="000F5838">
      <w:pPr>
        <w:jc w:val="both"/>
        <w:rPr>
          <w:rFonts w:asciiTheme="minorHAnsi" w:hAnsiTheme="minorHAnsi"/>
          <w:sz w:val="22"/>
          <w:szCs w:val="22"/>
        </w:rPr>
      </w:pPr>
    </w:p>
    <w:p w14:paraId="576E508F" w14:textId="77777777" w:rsidR="005066A4" w:rsidRPr="006A6F9A" w:rsidRDefault="005066A4" w:rsidP="005066A4">
      <w:pPr>
        <w:pStyle w:val="ListParagraph"/>
        <w:numPr>
          <w:ilvl w:val="0"/>
          <w:numId w:val="11"/>
        </w:numPr>
        <w:ind w:left="567" w:firstLine="0"/>
        <w:rPr>
          <w:rFonts w:asciiTheme="minorHAnsi" w:hAnsiTheme="minorHAnsi"/>
          <w:b/>
          <w:sz w:val="22"/>
          <w:szCs w:val="22"/>
        </w:rPr>
      </w:pPr>
      <w:r w:rsidRPr="006A6F9A">
        <w:rPr>
          <w:rFonts w:asciiTheme="minorHAnsi" w:hAnsiTheme="minorHAnsi"/>
          <w:b/>
          <w:sz w:val="22"/>
          <w:szCs w:val="22"/>
        </w:rPr>
        <w:t>Комплект поставки</w:t>
      </w:r>
    </w:p>
    <w:p w14:paraId="576E5090" w14:textId="77777777" w:rsidR="00A128BB" w:rsidRPr="005066A4" w:rsidRDefault="00A128BB" w:rsidP="00A128BB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76E5091" w14:textId="77777777" w:rsidR="007C7166" w:rsidRPr="005066A4" w:rsidRDefault="00B85C6E" w:rsidP="005066A4">
      <w:pPr>
        <w:ind w:firstLine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Прожектор</w:t>
      </w:r>
      <w:r w:rsidR="007C7166" w:rsidRPr="005066A4">
        <w:rPr>
          <w:rFonts w:asciiTheme="minorHAnsi" w:hAnsiTheme="minorHAnsi"/>
          <w:sz w:val="22"/>
          <w:szCs w:val="22"/>
        </w:rPr>
        <w:t>, шт.</w:t>
      </w:r>
      <w:r w:rsidR="007A41F0">
        <w:rPr>
          <w:rFonts w:asciiTheme="minorHAnsi" w:hAnsiTheme="minorHAnsi"/>
          <w:sz w:val="22"/>
          <w:szCs w:val="22"/>
        </w:rPr>
        <w:tab/>
      </w:r>
      <w:r w:rsidR="007A41F0">
        <w:rPr>
          <w:rFonts w:asciiTheme="minorHAnsi" w:hAnsiTheme="minorHAnsi"/>
          <w:sz w:val="22"/>
          <w:szCs w:val="22"/>
        </w:rPr>
        <w:tab/>
      </w:r>
      <w:r w:rsidR="007A41F0">
        <w:rPr>
          <w:rFonts w:asciiTheme="minorHAnsi" w:hAnsiTheme="minorHAnsi"/>
          <w:sz w:val="22"/>
          <w:szCs w:val="22"/>
        </w:rPr>
        <w:tab/>
      </w:r>
      <w:r w:rsidR="007A41F0">
        <w:rPr>
          <w:rFonts w:asciiTheme="minorHAnsi" w:hAnsiTheme="minorHAnsi"/>
          <w:sz w:val="22"/>
          <w:szCs w:val="22"/>
        </w:rPr>
        <w:tab/>
      </w:r>
      <w:r w:rsidR="007C7166" w:rsidRPr="005066A4">
        <w:rPr>
          <w:rFonts w:asciiTheme="minorHAnsi" w:hAnsiTheme="minorHAnsi"/>
          <w:sz w:val="22"/>
          <w:szCs w:val="22"/>
        </w:rPr>
        <w:tab/>
      </w:r>
      <w:r w:rsidR="007C7166" w:rsidRPr="005066A4">
        <w:rPr>
          <w:rFonts w:asciiTheme="minorHAnsi" w:hAnsiTheme="minorHAnsi"/>
          <w:sz w:val="22"/>
          <w:szCs w:val="22"/>
        </w:rPr>
        <w:tab/>
      </w:r>
      <w:r w:rsidR="007C7166" w:rsidRPr="005066A4">
        <w:rPr>
          <w:rFonts w:asciiTheme="minorHAnsi" w:hAnsiTheme="minorHAnsi"/>
          <w:sz w:val="22"/>
          <w:szCs w:val="22"/>
        </w:rPr>
        <w:tab/>
      </w:r>
      <w:r w:rsidR="007C7166" w:rsidRPr="005066A4">
        <w:rPr>
          <w:rFonts w:asciiTheme="minorHAnsi" w:hAnsiTheme="minorHAnsi"/>
          <w:sz w:val="22"/>
          <w:szCs w:val="22"/>
        </w:rPr>
        <w:tab/>
      </w:r>
      <w:r w:rsidR="007C7166" w:rsidRPr="005066A4">
        <w:rPr>
          <w:rFonts w:asciiTheme="minorHAnsi" w:hAnsiTheme="minorHAnsi"/>
          <w:sz w:val="22"/>
          <w:szCs w:val="22"/>
        </w:rPr>
        <w:tab/>
        <w:t>1</w:t>
      </w:r>
    </w:p>
    <w:p w14:paraId="576E5092" w14:textId="77777777" w:rsidR="007A41F0" w:rsidRDefault="007A41F0" w:rsidP="005066A4">
      <w:pPr>
        <w:ind w:firstLine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Монтажная скоба, шт.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</w:r>
    </w:p>
    <w:p w14:paraId="576E5093" w14:textId="77777777" w:rsidR="007C7166" w:rsidRPr="005066A4" w:rsidRDefault="007C7166" w:rsidP="005066A4">
      <w:pPr>
        <w:ind w:firstLine="567"/>
        <w:rPr>
          <w:rFonts w:asciiTheme="minorHAnsi" w:hAnsiTheme="minorHAnsi"/>
          <w:sz w:val="22"/>
          <w:szCs w:val="22"/>
        </w:rPr>
      </w:pPr>
      <w:r w:rsidRPr="005066A4">
        <w:rPr>
          <w:rFonts w:asciiTheme="minorHAnsi" w:hAnsiTheme="minorHAnsi"/>
          <w:sz w:val="22"/>
          <w:szCs w:val="22"/>
        </w:rPr>
        <w:t>Упаковка, шт.</w:t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  <w:t>1</w:t>
      </w:r>
    </w:p>
    <w:p w14:paraId="576E5094" w14:textId="77777777" w:rsidR="007C7166" w:rsidRPr="005066A4" w:rsidRDefault="007C7166" w:rsidP="005066A4">
      <w:pPr>
        <w:ind w:firstLine="567"/>
        <w:rPr>
          <w:rFonts w:asciiTheme="minorHAnsi" w:hAnsiTheme="minorHAnsi"/>
          <w:sz w:val="22"/>
          <w:szCs w:val="22"/>
        </w:rPr>
      </w:pPr>
      <w:r w:rsidRPr="005066A4">
        <w:rPr>
          <w:rFonts w:asciiTheme="minorHAnsi" w:hAnsiTheme="minorHAnsi"/>
          <w:sz w:val="22"/>
          <w:szCs w:val="22"/>
        </w:rPr>
        <w:t>Монтажная инструкция, шт.</w:t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</w:r>
      <w:r w:rsidRPr="005066A4">
        <w:rPr>
          <w:rFonts w:asciiTheme="minorHAnsi" w:hAnsiTheme="minorHAnsi"/>
          <w:sz w:val="22"/>
          <w:szCs w:val="22"/>
        </w:rPr>
        <w:tab/>
        <w:t>1</w:t>
      </w:r>
    </w:p>
    <w:p w14:paraId="576E5095" w14:textId="77777777" w:rsidR="007C7166" w:rsidRPr="005066A4" w:rsidRDefault="00DF4BDC" w:rsidP="005066A4">
      <w:pPr>
        <w:ind w:firstLine="56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Паспорт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*</w:t>
      </w:r>
    </w:p>
    <w:p w14:paraId="576E5096" w14:textId="77777777" w:rsidR="007C7166" w:rsidRPr="005066A4" w:rsidRDefault="007C7166" w:rsidP="007C7166">
      <w:pPr>
        <w:rPr>
          <w:rFonts w:asciiTheme="minorHAnsi" w:hAnsiTheme="minorHAnsi"/>
          <w:sz w:val="22"/>
          <w:szCs w:val="22"/>
        </w:rPr>
      </w:pPr>
    </w:p>
    <w:p w14:paraId="576E5097" w14:textId="77777777" w:rsidR="007C7166" w:rsidRPr="005066A4" w:rsidRDefault="007C7166" w:rsidP="001D1430">
      <w:pPr>
        <w:ind w:firstLine="557"/>
        <w:rPr>
          <w:rFonts w:asciiTheme="minorHAnsi" w:hAnsiTheme="minorHAnsi"/>
          <w:sz w:val="22"/>
          <w:szCs w:val="22"/>
        </w:rPr>
      </w:pPr>
      <w:r w:rsidRPr="005066A4">
        <w:rPr>
          <w:rFonts w:asciiTheme="minorHAnsi" w:hAnsiTheme="minorHAnsi"/>
          <w:sz w:val="22"/>
          <w:szCs w:val="22"/>
        </w:rPr>
        <w:t xml:space="preserve">*) 1 шт. на 50 </w:t>
      </w:r>
      <w:r w:rsidR="00B85C6E">
        <w:rPr>
          <w:rFonts w:asciiTheme="minorHAnsi" w:hAnsiTheme="minorHAnsi"/>
          <w:sz w:val="22"/>
          <w:szCs w:val="22"/>
        </w:rPr>
        <w:t>прожекторо</w:t>
      </w:r>
      <w:r w:rsidRPr="005066A4">
        <w:rPr>
          <w:rFonts w:asciiTheme="minorHAnsi" w:hAnsiTheme="minorHAnsi"/>
          <w:sz w:val="22"/>
          <w:szCs w:val="22"/>
        </w:rPr>
        <w:t>в, но не менее 1 шт. на партию.</w:t>
      </w:r>
      <w:r w:rsidRPr="005066A4">
        <w:rPr>
          <w:rFonts w:asciiTheme="minorHAnsi" w:hAnsiTheme="minorHAnsi"/>
          <w:sz w:val="22"/>
          <w:szCs w:val="22"/>
        </w:rPr>
        <w:tab/>
      </w:r>
    </w:p>
    <w:p w14:paraId="576E5098" w14:textId="77777777" w:rsidR="00484CDF" w:rsidRDefault="00484CDF" w:rsidP="00484CDF">
      <w:pPr>
        <w:rPr>
          <w:rFonts w:asciiTheme="minorHAnsi" w:hAnsiTheme="minorHAnsi"/>
          <w:sz w:val="22"/>
          <w:szCs w:val="22"/>
        </w:rPr>
      </w:pPr>
    </w:p>
    <w:p w14:paraId="576E5099" w14:textId="77777777" w:rsidR="00484CDF" w:rsidRPr="00B97E32" w:rsidRDefault="00202794" w:rsidP="00484CDF">
      <w:pPr>
        <w:pStyle w:val="ListParagraph"/>
        <w:numPr>
          <w:ilvl w:val="0"/>
          <w:numId w:val="11"/>
        </w:numPr>
        <w:ind w:hanging="513"/>
        <w:rPr>
          <w:rFonts w:asciiTheme="minorHAnsi" w:hAnsiTheme="minorHAnsi"/>
          <w:b/>
          <w:sz w:val="26"/>
        </w:rPr>
      </w:pPr>
      <w:r>
        <w:rPr>
          <w:rFonts w:asciiTheme="minorHAnsi" w:hAnsiTheme="minorHAnsi"/>
          <w:b/>
          <w:sz w:val="22"/>
          <w:szCs w:val="22"/>
        </w:rPr>
        <w:t>Эксплуатация прожектора</w:t>
      </w:r>
    </w:p>
    <w:p w14:paraId="576E509A" w14:textId="77777777" w:rsidR="00484CDF" w:rsidRPr="00B97E32" w:rsidRDefault="00484CDF" w:rsidP="00484CDF">
      <w:pPr>
        <w:pStyle w:val="ListParagraph"/>
        <w:rPr>
          <w:rFonts w:asciiTheme="minorHAnsi" w:hAnsiTheme="minorHAnsi"/>
          <w:b/>
          <w:sz w:val="26"/>
        </w:rPr>
      </w:pPr>
    </w:p>
    <w:p w14:paraId="576E509B" w14:textId="77777777" w:rsidR="009611E9" w:rsidRPr="009611E9" w:rsidRDefault="00484CDF" w:rsidP="009611E9">
      <w:pPr>
        <w:ind w:firstLine="557"/>
        <w:rPr>
          <w:rFonts w:asciiTheme="minorHAnsi" w:hAnsiTheme="minorHAnsi" w:cstheme="minorHAnsi"/>
          <w:sz w:val="22"/>
          <w:szCs w:val="22"/>
        </w:rPr>
      </w:pPr>
      <w:r w:rsidRPr="00B97E32">
        <w:rPr>
          <w:rFonts w:asciiTheme="minorHAnsi" w:hAnsiTheme="minorHAnsi"/>
          <w:sz w:val="22"/>
          <w:szCs w:val="22"/>
        </w:rPr>
        <w:t>4.1</w:t>
      </w:r>
      <w:r w:rsidRPr="009611E9">
        <w:rPr>
          <w:rFonts w:asciiTheme="minorHAnsi" w:hAnsiTheme="minorHAnsi" w:cstheme="minorHAnsi"/>
          <w:sz w:val="22"/>
          <w:szCs w:val="22"/>
        </w:rPr>
        <w:t xml:space="preserve">.  </w:t>
      </w:r>
      <w:r w:rsidR="009611E9" w:rsidRPr="009611E9">
        <w:rPr>
          <w:rFonts w:asciiTheme="minorHAnsi" w:hAnsiTheme="minorHAnsi" w:cstheme="minorHAnsi"/>
          <w:sz w:val="22"/>
          <w:szCs w:val="22"/>
        </w:rPr>
        <w:t xml:space="preserve">Эксплуатация </w:t>
      </w:r>
      <w:r w:rsidR="00B85C6E">
        <w:rPr>
          <w:rFonts w:asciiTheme="minorHAnsi" w:hAnsiTheme="minorHAnsi" w:cstheme="minorHAnsi"/>
          <w:sz w:val="22"/>
          <w:szCs w:val="22"/>
        </w:rPr>
        <w:t>прожектор</w:t>
      </w:r>
      <w:r w:rsidR="009611E9" w:rsidRPr="009611E9">
        <w:rPr>
          <w:rFonts w:asciiTheme="minorHAnsi" w:hAnsiTheme="minorHAnsi" w:cstheme="minorHAnsi"/>
          <w:sz w:val="22"/>
          <w:szCs w:val="22"/>
        </w:rPr>
        <w:t>а производится в соответствии с  “Правилами технической эксплуатации электроустановок потребителями”</w:t>
      </w:r>
    </w:p>
    <w:p w14:paraId="576E509C" w14:textId="77777777" w:rsidR="00484CDF" w:rsidRPr="00B97E32" w:rsidRDefault="00484CDF" w:rsidP="009611E9">
      <w:pPr>
        <w:pStyle w:val="ListParagraph"/>
        <w:ind w:left="0" w:firstLine="567"/>
        <w:jc w:val="both"/>
        <w:rPr>
          <w:rFonts w:asciiTheme="minorHAnsi" w:hAnsiTheme="minorHAnsi"/>
          <w:sz w:val="22"/>
          <w:szCs w:val="22"/>
        </w:rPr>
      </w:pPr>
      <w:r w:rsidRPr="009611E9">
        <w:rPr>
          <w:rFonts w:asciiTheme="minorHAnsi" w:hAnsiTheme="minorHAnsi" w:cstheme="minorHAnsi"/>
          <w:sz w:val="22"/>
          <w:szCs w:val="22"/>
        </w:rPr>
        <w:t>4.2.  Все работы по монтажу и</w:t>
      </w:r>
      <w:r w:rsidRPr="00B97E32">
        <w:rPr>
          <w:rFonts w:asciiTheme="minorHAnsi" w:hAnsiTheme="minorHAnsi"/>
          <w:sz w:val="22"/>
          <w:szCs w:val="22"/>
        </w:rPr>
        <w:t xml:space="preserve"> обслуживанию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 w:rsidRPr="00B97E32">
        <w:rPr>
          <w:rFonts w:asciiTheme="minorHAnsi" w:hAnsiTheme="minorHAnsi"/>
          <w:sz w:val="22"/>
          <w:szCs w:val="22"/>
        </w:rPr>
        <w:t>ов производить не раньше, чем через минуту после отключения питания.</w:t>
      </w:r>
    </w:p>
    <w:p w14:paraId="576E509D" w14:textId="77777777" w:rsidR="00484CDF" w:rsidRPr="006D5ED1" w:rsidRDefault="00484CDF" w:rsidP="00484CDF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B97E32">
        <w:rPr>
          <w:rFonts w:asciiTheme="minorHAnsi" w:eastAsiaTheme="minorHAnsi" w:hAnsiTheme="minorHAnsi" w:cs="Arial"/>
          <w:sz w:val="22"/>
          <w:szCs w:val="22"/>
          <w:lang w:eastAsia="en-US"/>
        </w:rPr>
        <w:t>4.3. Крепление прожектора на опорной поверхности должно производиться с соблюдением расстояний, указанных в монтажной инструкции</w:t>
      </w:r>
      <w:r w:rsidR="00DD2E30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, поставляемой в упаковке </w:t>
      </w:r>
      <w:r w:rsidR="00B85C6E">
        <w:rPr>
          <w:rFonts w:asciiTheme="minorHAnsi" w:eastAsiaTheme="minorHAnsi" w:hAnsiTheme="minorHAnsi" w:cs="Arial"/>
          <w:sz w:val="22"/>
          <w:szCs w:val="22"/>
          <w:lang w:eastAsia="en-US"/>
        </w:rPr>
        <w:t>прожектор</w:t>
      </w:r>
      <w:r w:rsidR="00DD2E30">
        <w:rPr>
          <w:rFonts w:asciiTheme="minorHAnsi" w:eastAsiaTheme="minorHAnsi" w:hAnsiTheme="minorHAnsi" w:cs="Arial"/>
          <w:sz w:val="22"/>
          <w:szCs w:val="22"/>
          <w:lang w:eastAsia="en-US"/>
        </w:rPr>
        <w:t>а</w:t>
      </w:r>
      <w:r w:rsidRPr="006D5ED1">
        <w:rPr>
          <w:rFonts w:asciiTheme="minorHAnsi" w:eastAsiaTheme="minorHAnsi" w:hAnsiTheme="minorHAnsi" w:cs="Arial"/>
          <w:sz w:val="22"/>
          <w:szCs w:val="22"/>
          <w:lang w:eastAsia="en-US"/>
        </w:rPr>
        <w:t>.</w:t>
      </w:r>
    </w:p>
    <w:p w14:paraId="576E509E" w14:textId="77777777" w:rsidR="00484CDF" w:rsidRPr="00520F8D" w:rsidRDefault="00484CDF" w:rsidP="00484CDF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6D5ED1">
        <w:rPr>
          <w:rFonts w:asciiTheme="minorHAnsi" w:eastAsiaTheme="minorHAnsi" w:hAnsiTheme="minorHAnsi" w:cs="Arial"/>
          <w:sz w:val="22"/>
          <w:szCs w:val="22"/>
          <w:lang w:eastAsia="en-US"/>
        </w:rPr>
        <w:t>4.4. При выполнении условий п.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6D5ED1">
        <w:rPr>
          <w:rFonts w:asciiTheme="minorHAnsi" w:eastAsiaTheme="minorHAnsi" w:hAnsiTheme="minorHAnsi" w:cs="Arial"/>
          <w:sz w:val="22"/>
          <w:szCs w:val="22"/>
          <w:lang w:eastAsia="en-US"/>
        </w:rPr>
        <w:t>4.</w:t>
      </w:r>
      <w:r w:rsidRPr="002956DA">
        <w:rPr>
          <w:rFonts w:asciiTheme="minorHAnsi" w:eastAsiaTheme="minorHAnsi" w:hAnsiTheme="minorHAnsi" w:cs="Arial"/>
          <w:sz w:val="22"/>
          <w:szCs w:val="22"/>
          <w:lang w:eastAsia="en-US"/>
        </w:rPr>
        <w:t>1</w:t>
      </w:r>
      <w:r w:rsidRPr="006D5ED1">
        <w:rPr>
          <w:rFonts w:asciiTheme="minorHAnsi" w:eastAsiaTheme="minorHAnsi" w:hAnsiTheme="minorHAnsi" w:cs="Arial"/>
          <w:sz w:val="22"/>
          <w:szCs w:val="22"/>
          <w:lang w:eastAsia="en-US"/>
        </w:rPr>
        <w:t>. прожектор может быть установлен на поверхности из нормально воспламеняемого материала.</w:t>
      </w:r>
    </w:p>
    <w:p w14:paraId="576E509F" w14:textId="77777777" w:rsidR="00484CDF" w:rsidRDefault="009B33EC" w:rsidP="00484CDF">
      <w:pPr>
        <w:autoSpaceDE w:val="0"/>
        <w:autoSpaceDN w:val="0"/>
        <w:adjustRightInd w:val="0"/>
        <w:ind w:firstLine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 w:rsidR="0083582D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. </w:t>
      </w:r>
      <w:r w:rsidR="00484CDF" w:rsidRPr="00022B10">
        <w:rPr>
          <w:rFonts w:asciiTheme="minorHAnsi" w:hAnsiTheme="minorHAnsi"/>
          <w:sz w:val="22"/>
          <w:szCs w:val="22"/>
        </w:rPr>
        <w:t xml:space="preserve">Использованные </w:t>
      </w:r>
      <w:r w:rsidR="00202794">
        <w:rPr>
          <w:rFonts w:asciiTheme="minorHAnsi" w:hAnsiTheme="minorHAnsi"/>
          <w:sz w:val="22"/>
          <w:szCs w:val="22"/>
        </w:rPr>
        <w:t>электронные компоненты</w:t>
      </w:r>
      <w:r w:rsidR="00202794" w:rsidRPr="00022B10">
        <w:rPr>
          <w:rFonts w:asciiTheme="minorHAnsi" w:hAnsiTheme="minorHAnsi"/>
          <w:sz w:val="22"/>
          <w:szCs w:val="22"/>
        </w:rPr>
        <w:t xml:space="preserve"> </w:t>
      </w:r>
      <w:r w:rsidR="00484CDF" w:rsidRPr="00022B10">
        <w:rPr>
          <w:rFonts w:asciiTheme="minorHAnsi" w:hAnsiTheme="minorHAnsi"/>
          <w:sz w:val="22"/>
          <w:szCs w:val="22"/>
        </w:rPr>
        <w:t>должны быть утилизированы  согласно действующим санитарным правилам.</w:t>
      </w:r>
    </w:p>
    <w:p w14:paraId="576E50A0" w14:textId="77777777" w:rsidR="00484CDF" w:rsidRDefault="00484CDF" w:rsidP="00484CDF">
      <w:pPr>
        <w:autoSpaceDE w:val="0"/>
        <w:autoSpaceDN w:val="0"/>
        <w:adjustRightInd w:val="0"/>
        <w:ind w:firstLine="567"/>
        <w:jc w:val="both"/>
        <w:rPr>
          <w:rFonts w:asciiTheme="minorHAnsi" w:hAnsiTheme="minorHAnsi"/>
          <w:sz w:val="22"/>
          <w:szCs w:val="22"/>
        </w:rPr>
      </w:pPr>
    </w:p>
    <w:p w14:paraId="576E50A1" w14:textId="77777777" w:rsidR="00484CDF" w:rsidRPr="00A762E8" w:rsidRDefault="00484CDF" w:rsidP="00484CDF">
      <w:pPr>
        <w:pStyle w:val="ListParagraph"/>
        <w:numPr>
          <w:ilvl w:val="0"/>
          <w:numId w:val="8"/>
        </w:numPr>
        <w:ind w:firstLine="289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Гарантийные обязательства</w:t>
      </w:r>
    </w:p>
    <w:p w14:paraId="576E50A2" w14:textId="77777777" w:rsidR="00484CDF" w:rsidRPr="00A762E8" w:rsidRDefault="00484CDF" w:rsidP="00484CDF">
      <w:pPr>
        <w:pStyle w:val="ListParagraph"/>
        <w:ind w:left="420"/>
        <w:jc w:val="both"/>
        <w:rPr>
          <w:rFonts w:asciiTheme="minorHAnsi" w:hAnsiTheme="minorHAnsi"/>
          <w:b/>
          <w:sz w:val="22"/>
          <w:szCs w:val="22"/>
        </w:rPr>
      </w:pPr>
    </w:p>
    <w:p w14:paraId="576E50A3" w14:textId="77777777" w:rsidR="00484CDF" w:rsidRPr="00022B10" w:rsidRDefault="00484CDF" w:rsidP="00484CDF">
      <w:pPr>
        <w:ind w:firstLine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022B10">
        <w:rPr>
          <w:rFonts w:asciiTheme="minorHAnsi" w:hAnsiTheme="minorHAnsi"/>
          <w:sz w:val="22"/>
          <w:szCs w:val="22"/>
        </w:rPr>
        <w:t xml:space="preserve">.1. Завод – </w:t>
      </w:r>
      <w:r w:rsidRPr="0019746B">
        <w:rPr>
          <w:rFonts w:asciiTheme="minorHAnsi" w:hAnsiTheme="minorHAnsi"/>
          <w:sz w:val="22"/>
          <w:szCs w:val="22"/>
        </w:rPr>
        <w:t xml:space="preserve">изготовитель  в лице </w:t>
      </w:r>
      <w:r w:rsidR="00B85C6E" w:rsidRPr="0019746B">
        <w:rPr>
          <w:rFonts w:asciiTheme="minorHAnsi" w:hAnsiTheme="minorHAnsi"/>
          <w:sz w:val="22"/>
          <w:szCs w:val="22"/>
        </w:rPr>
        <w:t>ООО</w:t>
      </w:r>
      <w:r w:rsidR="0019746B" w:rsidRPr="0019746B">
        <w:rPr>
          <w:rFonts w:asciiTheme="minorHAnsi" w:hAnsiTheme="minorHAnsi"/>
          <w:sz w:val="22"/>
          <w:szCs w:val="22"/>
        </w:rPr>
        <w:t xml:space="preserve"> Филипс</w:t>
      </w:r>
      <w:r w:rsidR="00B85C6E" w:rsidRPr="0019746B">
        <w:rPr>
          <w:rFonts w:asciiTheme="minorHAnsi" w:hAnsiTheme="minorHAnsi"/>
          <w:sz w:val="22"/>
          <w:szCs w:val="22"/>
        </w:rPr>
        <w:t xml:space="preserve"> </w:t>
      </w:r>
      <w:r w:rsidRPr="00022B10">
        <w:rPr>
          <w:rFonts w:asciiTheme="minorHAnsi" w:hAnsiTheme="minorHAnsi"/>
          <w:sz w:val="22"/>
          <w:szCs w:val="22"/>
        </w:rPr>
        <w:t xml:space="preserve"> обязуется безвозмездно отремонтировать  или заменить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 w:rsidRPr="00022B10">
        <w:rPr>
          <w:rFonts w:asciiTheme="minorHAnsi" w:hAnsiTheme="minorHAnsi"/>
          <w:sz w:val="22"/>
          <w:szCs w:val="22"/>
        </w:rPr>
        <w:t>, вышедший из строя не по вине покупателя в условиях нормальной эксплуатации</w:t>
      </w:r>
      <w:r w:rsidRPr="00B830E6">
        <w:rPr>
          <w:rFonts w:asciiTheme="minorHAnsi" w:hAnsiTheme="minorHAnsi"/>
          <w:sz w:val="22"/>
          <w:szCs w:val="22"/>
        </w:rPr>
        <w:t>, при условии соблюдения правил транспортирования, хранения, монтажа и эксплуатации в соответствии с настоящим паспортом</w:t>
      </w:r>
      <w:r w:rsidRPr="00022B10">
        <w:rPr>
          <w:rFonts w:asciiTheme="minorHAnsi" w:hAnsiTheme="minorHAnsi"/>
          <w:sz w:val="22"/>
          <w:szCs w:val="22"/>
        </w:rPr>
        <w:t xml:space="preserve"> в течение  гарантийного срока. </w:t>
      </w:r>
    </w:p>
    <w:p w14:paraId="576E50A4" w14:textId="527F8F30" w:rsidR="00484CDF" w:rsidRPr="00022B10" w:rsidRDefault="00484CDF" w:rsidP="00484CDF">
      <w:pPr>
        <w:ind w:firstLine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022B10">
        <w:rPr>
          <w:rFonts w:asciiTheme="minorHAnsi" w:hAnsiTheme="minorHAnsi"/>
          <w:sz w:val="22"/>
          <w:szCs w:val="22"/>
        </w:rPr>
        <w:t xml:space="preserve">.2. </w:t>
      </w:r>
      <w:r w:rsidR="00DD2E30">
        <w:rPr>
          <w:rFonts w:asciiTheme="minorHAnsi" w:hAnsiTheme="minorHAnsi"/>
          <w:sz w:val="22"/>
          <w:szCs w:val="22"/>
        </w:rPr>
        <w:t xml:space="preserve">Гарантийный срок – </w:t>
      </w:r>
      <w:r w:rsidR="00535E3B" w:rsidRPr="00535E3B">
        <w:rPr>
          <w:rFonts w:asciiTheme="minorHAnsi" w:hAnsiTheme="minorHAnsi"/>
          <w:sz w:val="22"/>
          <w:szCs w:val="22"/>
        </w:rPr>
        <w:t>2</w:t>
      </w:r>
      <w:r w:rsidR="00535E3B">
        <w:rPr>
          <w:rFonts w:asciiTheme="minorHAnsi" w:hAnsiTheme="minorHAnsi"/>
          <w:sz w:val="22"/>
          <w:szCs w:val="22"/>
          <w:lang w:val="en-US"/>
        </w:rPr>
        <w:t>4</w:t>
      </w:r>
      <w:bookmarkStart w:id="0" w:name="_GoBack"/>
      <w:bookmarkEnd w:id="0"/>
      <w:r w:rsidR="00DD2E30">
        <w:rPr>
          <w:rFonts w:asciiTheme="minorHAnsi" w:hAnsiTheme="minorHAnsi"/>
          <w:sz w:val="22"/>
          <w:szCs w:val="22"/>
        </w:rPr>
        <w:t xml:space="preserve"> месяц</w:t>
      </w:r>
      <w:r w:rsidR="001D1430">
        <w:rPr>
          <w:rFonts w:asciiTheme="minorHAnsi" w:hAnsiTheme="minorHAnsi"/>
          <w:sz w:val="22"/>
          <w:szCs w:val="22"/>
        </w:rPr>
        <w:t>ев</w:t>
      </w:r>
      <w:r w:rsidR="00DD2E30">
        <w:rPr>
          <w:rFonts w:asciiTheme="minorHAnsi" w:hAnsiTheme="minorHAnsi"/>
          <w:sz w:val="22"/>
          <w:szCs w:val="22"/>
        </w:rPr>
        <w:t xml:space="preserve"> с момента отгрузки изделия и подписания Покупателем товарной накладной</w:t>
      </w:r>
      <w:r w:rsidRPr="00022B10">
        <w:rPr>
          <w:rFonts w:asciiTheme="minorHAnsi" w:hAnsiTheme="minorHAnsi"/>
          <w:sz w:val="22"/>
          <w:szCs w:val="22"/>
        </w:rPr>
        <w:t xml:space="preserve">. </w:t>
      </w:r>
    </w:p>
    <w:p w14:paraId="576E50A5" w14:textId="77777777" w:rsidR="004E4660" w:rsidRPr="00C21166" w:rsidRDefault="004E4660" w:rsidP="00484CDF">
      <w:pPr>
        <w:pStyle w:val="ListParagraph"/>
        <w:ind w:left="1425"/>
        <w:jc w:val="both"/>
        <w:rPr>
          <w:rFonts w:asciiTheme="minorHAnsi" w:hAnsiTheme="minorHAnsi"/>
          <w:sz w:val="22"/>
          <w:szCs w:val="22"/>
        </w:rPr>
      </w:pPr>
    </w:p>
    <w:p w14:paraId="576E50A6" w14:textId="77777777" w:rsidR="00484CDF" w:rsidRPr="00B830E6" w:rsidRDefault="00484CDF" w:rsidP="00484CDF">
      <w:pPr>
        <w:pStyle w:val="ListParagraph"/>
        <w:numPr>
          <w:ilvl w:val="0"/>
          <w:numId w:val="8"/>
        </w:numPr>
        <w:ind w:firstLine="289"/>
        <w:jc w:val="both"/>
        <w:rPr>
          <w:rFonts w:asciiTheme="minorHAnsi" w:hAnsiTheme="minorHAnsi"/>
          <w:b/>
          <w:sz w:val="22"/>
          <w:szCs w:val="22"/>
        </w:rPr>
      </w:pPr>
      <w:r w:rsidRPr="00B830E6">
        <w:rPr>
          <w:rFonts w:asciiTheme="minorHAnsi" w:hAnsiTheme="minorHAnsi"/>
          <w:b/>
          <w:sz w:val="22"/>
          <w:szCs w:val="22"/>
        </w:rPr>
        <w:t>Хранение и транспортировка</w:t>
      </w:r>
    </w:p>
    <w:p w14:paraId="576E50A7" w14:textId="77777777" w:rsidR="00484CDF" w:rsidRPr="00B830E6" w:rsidRDefault="00484CDF" w:rsidP="00484CDF">
      <w:pPr>
        <w:pStyle w:val="ListParagraph"/>
        <w:ind w:left="420"/>
        <w:jc w:val="both"/>
        <w:rPr>
          <w:rFonts w:asciiTheme="minorHAnsi" w:hAnsiTheme="minorHAnsi"/>
          <w:b/>
          <w:sz w:val="22"/>
          <w:szCs w:val="22"/>
        </w:rPr>
      </w:pPr>
    </w:p>
    <w:p w14:paraId="576E50A8" w14:textId="77777777" w:rsidR="00484CDF" w:rsidRPr="00B830E6" w:rsidRDefault="00484CDF" w:rsidP="00484CDF">
      <w:pPr>
        <w:ind w:left="851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Pr="00B830E6">
        <w:rPr>
          <w:rFonts w:asciiTheme="minorHAnsi" w:hAnsiTheme="minorHAnsi"/>
          <w:sz w:val="22"/>
          <w:szCs w:val="22"/>
        </w:rPr>
        <w:t xml:space="preserve">.1 Условия хранения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 w:rsidRPr="00B830E6">
        <w:rPr>
          <w:rFonts w:asciiTheme="minorHAnsi" w:hAnsiTheme="minorHAnsi"/>
          <w:sz w:val="22"/>
          <w:szCs w:val="22"/>
        </w:rPr>
        <w:t>ов должны соотве</w:t>
      </w:r>
      <w:r w:rsidR="00B85C6E">
        <w:rPr>
          <w:rFonts w:asciiTheme="minorHAnsi" w:hAnsiTheme="minorHAnsi"/>
          <w:sz w:val="22"/>
          <w:szCs w:val="22"/>
        </w:rPr>
        <w:t>т</w:t>
      </w:r>
      <w:r w:rsidRPr="00B830E6">
        <w:rPr>
          <w:rFonts w:asciiTheme="minorHAnsi" w:hAnsiTheme="minorHAnsi"/>
          <w:sz w:val="22"/>
          <w:szCs w:val="22"/>
        </w:rPr>
        <w:t xml:space="preserve">ствовать группе хранения </w:t>
      </w:r>
      <w:r w:rsidR="00A2734A">
        <w:rPr>
          <w:rFonts w:asciiTheme="minorHAnsi" w:hAnsiTheme="minorHAnsi"/>
          <w:sz w:val="22"/>
          <w:szCs w:val="22"/>
        </w:rPr>
        <w:t>1Л</w:t>
      </w:r>
      <w:r w:rsidRPr="00B830E6">
        <w:rPr>
          <w:rFonts w:asciiTheme="minorHAnsi" w:hAnsiTheme="minorHAnsi"/>
          <w:sz w:val="22"/>
          <w:szCs w:val="22"/>
        </w:rPr>
        <w:t xml:space="preserve"> по ГОСТ 15150-69.</w:t>
      </w:r>
    </w:p>
    <w:p w14:paraId="576E50A9" w14:textId="77777777" w:rsidR="00484CDF" w:rsidRPr="00CF5264" w:rsidRDefault="00484CDF" w:rsidP="00484CDF">
      <w:pPr>
        <w:ind w:firstLine="56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Pr="00B830E6">
        <w:rPr>
          <w:rFonts w:asciiTheme="minorHAnsi" w:hAnsiTheme="minorHAnsi"/>
          <w:sz w:val="22"/>
          <w:szCs w:val="22"/>
        </w:rPr>
        <w:t xml:space="preserve">.2 Условия транспортировки </w:t>
      </w:r>
      <w:r w:rsidR="00B85C6E">
        <w:rPr>
          <w:rFonts w:asciiTheme="minorHAnsi" w:hAnsiTheme="minorHAnsi"/>
          <w:sz w:val="22"/>
          <w:szCs w:val="22"/>
        </w:rPr>
        <w:t>прожектор</w:t>
      </w:r>
      <w:r w:rsidRPr="00B830E6">
        <w:rPr>
          <w:rFonts w:asciiTheme="minorHAnsi" w:hAnsiTheme="minorHAnsi"/>
          <w:sz w:val="22"/>
          <w:szCs w:val="22"/>
        </w:rPr>
        <w:t>ов в части воздействия климатических факторов внешней среды должны соответствовать группе хранения 2 по ГОСТ 15150-69 в части воздействия механических факторов  группе Л по ГОСТ 23216-78</w:t>
      </w:r>
      <w:r w:rsidRPr="00CF5264">
        <w:rPr>
          <w:rFonts w:asciiTheme="minorHAnsi" w:hAnsiTheme="minorHAnsi"/>
          <w:sz w:val="22"/>
          <w:szCs w:val="22"/>
        </w:rPr>
        <w:t>.</w:t>
      </w:r>
    </w:p>
    <w:p w14:paraId="576E50AA" w14:textId="77777777" w:rsidR="00781B0E" w:rsidRDefault="00781B0E" w:rsidP="00B85C6E">
      <w:pPr>
        <w:pStyle w:val="Heading7"/>
        <w:rPr>
          <w:rFonts w:asciiTheme="minorHAnsi" w:hAnsiTheme="minorHAnsi" w:cs="Arial"/>
          <w:sz w:val="22"/>
          <w:szCs w:val="22"/>
        </w:rPr>
      </w:pPr>
    </w:p>
    <w:p w14:paraId="576E50AB" w14:textId="77777777" w:rsidR="00781B0E" w:rsidRDefault="00781B0E" w:rsidP="00781B0E"/>
    <w:p w14:paraId="576E50AC" w14:textId="77777777" w:rsidR="004772F5" w:rsidRDefault="004772F5" w:rsidP="00781B0E"/>
    <w:p w14:paraId="576E50AD" w14:textId="77777777" w:rsidR="004772F5" w:rsidRDefault="004772F5" w:rsidP="00781B0E"/>
    <w:p w14:paraId="576E50AE" w14:textId="77777777" w:rsidR="004772F5" w:rsidRDefault="004772F5" w:rsidP="00781B0E"/>
    <w:p w14:paraId="576E50AF" w14:textId="77777777" w:rsidR="004772F5" w:rsidRDefault="004772F5" w:rsidP="00781B0E"/>
    <w:p w14:paraId="576E50B0" w14:textId="77777777" w:rsidR="004772F5" w:rsidRDefault="004772F5" w:rsidP="00781B0E"/>
    <w:p w14:paraId="576E50B1" w14:textId="77777777" w:rsidR="004772F5" w:rsidRDefault="004772F5" w:rsidP="00781B0E"/>
    <w:p w14:paraId="576E50B2" w14:textId="77777777" w:rsidR="00040D57" w:rsidRDefault="00040D57" w:rsidP="00781B0E"/>
    <w:p w14:paraId="576E50B3" w14:textId="77777777" w:rsidR="004772F5" w:rsidRDefault="004772F5" w:rsidP="00781B0E"/>
    <w:p w14:paraId="576E50B4" w14:textId="77777777" w:rsidR="00781B0E" w:rsidRPr="00A452F1" w:rsidRDefault="00781B0E" w:rsidP="00781B0E">
      <w:pPr>
        <w:rPr>
          <w:b/>
        </w:rPr>
      </w:pPr>
    </w:p>
    <w:p w14:paraId="576E50B5" w14:textId="77777777" w:rsidR="000D2712" w:rsidRPr="00040D57" w:rsidRDefault="00B85C6E" w:rsidP="00040D57">
      <w:pPr>
        <w:jc w:val="center"/>
        <w:rPr>
          <w:rFonts w:asciiTheme="minorHAnsi" w:hAnsiTheme="minorHAnsi"/>
          <w:b/>
          <w:sz w:val="22"/>
          <w:szCs w:val="22"/>
        </w:rPr>
      </w:pPr>
      <w:r w:rsidRPr="00040D57">
        <w:rPr>
          <w:rFonts w:asciiTheme="minorHAnsi" w:hAnsiTheme="minorHAnsi"/>
          <w:b/>
          <w:sz w:val="22"/>
          <w:szCs w:val="22"/>
        </w:rPr>
        <w:t>Р</w:t>
      </w:r>
      <w:r w:rsidR="00437882" w:rsidRPr="00040D57">
        <w:rPr>
          <w:rFonts w:asciiTheme="minorHAnsi" w:hAnsiTheme="minorHAnsi"/>
          <w:b/>
          <w:sz w:val="22"/>
          <w:szCs w:val="22"/>
        </w:rPr>
        <w:t xml:space="preserve">ис.1  Общий вид </w:t>
      </w:r>
      <w:r w:rsidR="00075A9D" w:rsidRPr="00040D57">
        <w:rPr>
          <w:rFonts w:asciiTheme="minorHAnsi" w:hAnsiTheme="minorHAnsi"/>
          <w:b/>
          <w:sz w:val="22"/>
          <w:szCs w:val="22"/>
        </w:rPr>
        <w:t>прожектора</w:t>
      </w:r>
      <w:r w:rsidR="00080457" w:rsidRPr="00040D57">
        <w:rPr>
          <w:rFonts w:asciiTheme="minorHAnsi" w:hAnsiTheme="minorHAnsi"/>
          <w:b/>
          <w:sz w:val="22"/>
          <w:szCs w:val="22"/>
        </w:rPr>
        <w:t xml:space="preserve"> с размерами</w:t>
      </w:r>
    </w:p>
    <w:p w14:paraId="576E50B6" w14:textId="77777777" w:rsidR="00040D57" w:rsidRDefault="00040D57" w:rsidP="00040D57"/>
    <w:p w14:paraId="576E50B7" w14:textId="38C5C2B1" w:rsidR="00040D57" w:rsidRDefault="00917F16" w:rsidP="00040D57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15CAD1C0" wp14:editId="316D2129">
            <wp:simplePos x="0" y="0"/>
            <wp:positionH relativeFrom="column">
              <wp:posOffset>678815</wp:posOffset>
            </wp:positionH>
            <wp:positionV relativeFrom="paragraph">
              <wp:posOffset>0</wp:posOffset>
            </wp:positionV>
            <wp:extent cx="5125085" cy="4639310"/>
            <wp:effectExtent l="0" t="0" r="0" b="889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408E7E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6E50B8" w14:textId="77777777" w:rsidR="00040D57" w:rsidRDefault="00040D57" w:rsidP="00040D57"/>
    <w:p w14:paraId="576E50B9" w14:textId="77777777" w:rsidR="00040D57" w:rsidRDefault="00040D57" w:rsidP="00040D57"/>
    <w:p w14:paraId="576E50BA" w14:textId="25860CE8" w:rsidR="00040D57" w:rsidRPr="00040D57" w:rsidRDefault="00040D57" w:rsidP="00040D57"/>
    <w:p w14:paraId="576E50BB" w14:textId="4974CA70" w:rsidR="00A452F1" w:rsidRPr="00040D57" w:rsidRDefault="00A452F1" w:rsidP="00DF4BDC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Рис. 2: Ф</w:t>
      </w:r>
      <w:r w:rsidR="00040D57">
        <w:rPr>
          <w:rFonts w:asciiTheme="minorHAnsi" w:hAnsiTheme="minorHAnsi"/>
          <w:b/>
          <w:sz w:val="22"/>
          <w:szCs w:val="22"/>
        </w:rPr>
        <w:t>отометрические характеристики</w:t>
      </w:r>
    </w:p>
    <w:p w14:paraId="576E50CC" w14:textId="7D145650" w:rsidR="00A452F1" w:rsidRDefault="00865BC1" w:rsidP="00DF4BDC">
      <w:pPr>
        <w:jc w:val="center"/>
        <w:rPr>
          <w:rFonts w:asciiTheme="minorHAnsi" w:hAnsiTheme="minorHAnsi"/>
          <w:b/>
          <w:sz w:val="22"/>
          <w:szCs w:val="22"/>
          <w:lang w:val="en-US"/>
        </w:rPr>
      </w:pPr>
      <w:r>
        <w:rPr>
          <w:rFonts w:asciiTheme="minorHAnsi" w:hAnsiTheme="minorHAnsi"/>
          <w:b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10403426" wp14:editId="2A8331E4">
            <wp:simplePos x="0" y="0"/>
            <wp:positionH relativeFrom="column">
              <wp:posOffset>1968639</wp:posOffset>
            </wp:positionH>
            <wp:positionV relativeFrom="paragraph">
              <wp:posOffset>69463</wp:posOffset>
            </wp:positionV>
            <wp:extent cx="2532879" cy="3021980"/>
            <wp:effectExtent l="0" t="0" r="127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8" b="23846"/>
                    <a:stretch/>
                  </pic:blipFill>
                  <pic:spPr bwMode="auto">
                    <a:xfrm>
                      <a:off x="0" y="0"/>
                      <a:ext cx="2533015" cy="30221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37D72CA" w14:textId="77777777" w:rsidR="00865BC1" w:rsidRPr="00A452F1" w:rsidRDefault="00865BC1" w:rsidP="00DF4BDC">
      <w:pPr>
        <w:jc w:val="center"/>
        <w:rPr>
          <w:rFonts w:asciiTheme="minorHAnsi" w:hAnsiTheme="minorHAnsi"/>
          <w:b/>
          <w:sz w:val="22"/>
          <w:szCs w:val="22"/>
          <w:lang w:val="en-US"/>
        </w:rPr>
      </w:pPr>
    </w:p>
    <w:sectPr w:rsidR="00865BC1" w:rsidRPr="00A452F1" w:rsidSect="00A452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/>
      <w:pgMar w:top="567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4D3D0" w14:textId="77777777" w:rsidR="00995F36" w:rsidRDefault="00995F36" w:rsidP="00535E3B">
      <w:r>
        <w:separator/>
      </w:r>
    </w:p>
  </w:endnote>
  <w:endnote w:type="continuationSeparator" w:id="0">
    <w:p w14:paraId="041D79AD" w14:textId="77777777" w:rsidR="00995F36" w:rsidRDefault="00995F36" w:rsidP="0053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363AD" w14:textId="77777777" w:rsidR="00535E3B" w:rsidRDefault="00535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EF9A5" w14:textId="77777777" w:rsidR="00535E3B" w:rsidRDefault="00535E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78149" w14:textId="77777777" w:rsidR="00535E3B" w:rsidRDefault="00535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02A12" w14:textId="77777777" w:rsidR="00995F36" w:rsidRDefault="00995F36" w:rsidP="00535E3B">
      <w:r>
        <w:separator/>
      </w:r>
    </w:p>
  </w:footnote>
  <w:footnote w:type="continuationSeparator" w:id="0">
    <w:p w14:paraId="72C86D16" w14:textId="77777777" w:rsidR="00995F36" w:rsidRDefault="00995F36" w:rsidP="0053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842A2" w14:textId="77777777" w:rsidR="00535E3B" w:rsidRDefault="00535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C8AA4" w14:textId="5A86C6AB" w:rsidR="00535E3B" w:rsidRDefault="00535E3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806389" wp14:editId="504BA05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66700"/>
              <wp:effectExtent l="0" t="0" r="0" b="0"/>
              <wp:wrapNone/>
              <wp:docPr id="1" name="MSIPCM7d3540c5af8109689e092bab" descr="{&quot;HashCode&quot;:-1127957265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F4CF86" w14:textId="79A38017" w:rsidR="00535E3B" w:rsidRPr="00535E3B" w:rsidRDefault="00535E3B" w:rsidP="00535E3B">
                          <w:pPr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535E3B">
                            <w:rPr>
                              <w:rFonts w:ascii="Calibri" w:hAnsi="Calibri" w:cs="Calibri"/>
                              <w:color w:val="000000"/>
                            </w:rPr>
                            <w:t>Signify Classified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806389" id="_x0000_t202" coordsize="21600,21600" o:spt="202" path="m,l,21600r21600,l21600,xe">
              <v:stroke joinstyle="miter"/>
              <v:path gradientshapeok="t" o:connecttype="rect"/>
            </v:shapetype>
            <v:shape id="MSIPCM7d3540c5af8109689e092bab" o:spid="_x0000_s1026" type="#_x0000_t202" alt="{&quot;HashCode&quot;:-1127957265,&quot;Height&quot;:842.0,&quot;Width&quot;:595.0,&quot;Placement&quot;:&quot;Header&quot;,&quot;Index&quot;:&quot;Primary&quot;,&quot;Section&quot;:1,&quot;Top&quot;:0.0,&quot;Left&quot;:0.0}" style="position:absolute;margin-left:0;margin-top:15pt;width:59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" o:allowincell="f" filled="f" stroked="f" strokeweight=".5pt">
              <v:fill o:detectmouseclick="t"/>
              <v:textbox inset="20pt,0,,0">
                <w:txbxContent>
                  <w:p w14:paraId="52F4CF86" w14:textId="79A38017" w:rsidR="00535E3B" w:rsidRPr="00535E3B" w:rsidRDefault="00535E3B" w:rsidP="00535E3B">
                    <w:pPr>
                      <w:rPr>
                        <w:rFonts w:ascii="Calibri" w:hAnsi="Calibri" w:cs="Calibri"/>
                        <w:color w:val="000000"/>
                      </w:rPr>
                    </w:pPr>
                    <w:r w:rsidRPr="00535E3B">
                      <w:rPr>
                        <w:rFonts w:ascii="Calibri" w:hAnsi="Calibri" w:cs="Calibri"/>
                        <w:color w:val="000000"/>
                      </w:rPr>
                      <w:t>Signify Classified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63F72" w14:textId="77777777" w:rsidR="00535E3B" w:rsidRDefault="00535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572"/>
    <w:multiLevelType w:val="hybridMultilevel"/>
    <w:tmpl w:val="836ADFE4"/>
    <w:lvl w:ilvl="0" w:tplc="FE0E240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B659D"/>
    <w:multiLevelType w:val="multilevel"/>
    <w:tmpl w:val="E35AA10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933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eastAsia="Times New Roman" w:cs="Times New Roman" w:hint="default"/>
      </w:rPr>
    </w:lvl>
  </w:abstractNum>
  <w:abstractNum w:abstractNumId="2" w15:restartNumberingAfterBreak="0">
    <w:nsid w:val="291A1050"/>
    <w:multiLevelType w:val="multilevel"/>
    <w:tmpl w:val="08F4E498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ADB46DC"/>
    <w:multiLevelType w:val="hybridMultilevel"/>
    <w:tmpl w:val="B10A4C7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74283"/>
    <w:multiLevelType w:val="multilevel"/>
    <w:tmpl w:val="AE1E3FF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 w15:restartNumberingAfterBreak="0">
    <w:nsid w:val="39D0273C"/>
    <w:multiLevelType w:val="hybridMultilevel"/>
    <w:tmpl w:val="153617B8"/>
    <w:lvl w:ilvl="0" w:tplc="0096E120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3E4B7354"/>
    <w:multiLevelType w:val="hybridMultilevel"/>
    <w:tmpl w:val="4614E9A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01FEC"/>
    <w:multiLevelType w:val="multilevel"/>
    <w:tmpl w:val="AFAAAF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52292E09"/>
    <w:multiLevelType w:val="multilevel"/>
    <w:tmpl w:val="9CBEB2F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57790F18"/>
    <w:multiLevelType w:val="hybridMultilevel"/>
    <w:tmpl w:val="75D03E4A"/>
    <w:lvl w:ilvl="0" w:tplc="30B0386E">
      <w:start w:val="3"/>
      <w:numFmt w:val="decimal"/>
      <w:lvlText w:val="%1."/>
      <w:lvlJc w:val="left"/>
      <w:pPr>
        <w:ind w:left="107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645182"/>
    <w:multiLevelType w:val="multilevel"/>
    <w:tmpl w:val="3FE46B0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 w15:restartNumberingAfterBreak="0">
    <w:nsid w:val="7CEF1EB0"/>
    <w:multiLevelType w:val="multilevel"/>
    <w:tmpl w:val="3DE8456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882"/>
    <w:rsid w:val="0000758D"/>
    <w:rsid w:val="00016EB7"/>
    <w:rsid w:val="00025D19"/>
    <w:rsid w:val="00040D57"/>
    <w:rsid w:val="00074076"/>
    <w:rsid w:val="00075A9D"/>
    <w:rsid w:val="00080457"/>
    <w:rsid w:val="000823F5"/>
    <w:rsid w:val="0009079C"/>
    <w:rsid w:val="00094C16"/>
    <w:rsid w:val="000A354D"/>
    <w:rsid w:val="000B0B0F"/>
    <w:rsid w:val="000B41B2"/>
    <w:rsid w:val="000C2C42"/>
    <w:rsid w:val="000C385B"/>
    <w:rsid w:val="000D2712"/>
    <w:rsid w:val="000D6C44"/>
    <w:rsid w:val="000F5838"/>
    <w:rsid w:val="0010045B"/>
    <w:rsid w:val="00115D20"/>
    <w:rsid w:val="00133BED"/>
    <w:rsid w:val="001356D9"/>
    <w:rsid w:val="00140146"/>
    <w:rsid w:val="0015305B"/>
    <w:rsid w:val="00155AE1"/>
    <w:rsid w:val="0016709E"/>
    <w:rsid w:val="00190386"/>
    <w:rsid w:val="001938EE"/>
    <w:rsid w:val="0019746B"/>
    <w:rsid w:val="001B0ECB"/>
    <w:rsid w:val="001D1430"/>
    <w:rsid w:val="001F5307"/>
    <w:rsid w:val="00202794"/>
    <w:rsid w:val="0024046A"/>
    <w:rsid w:val="00256285"/>
    <w:rsid w:val="00266CED"/>
    <w:rsid w:val="0027582A"/>
    <w:rsid w:val="00292AEA"/>
    <w:rsid w:val="002952C3"/>
    <w:rsid w:val="002953A5"/>
    <w:rsid w:val="002B1EEE"/>
    <w:rsid w:val="002D02A7"/>
    <w:rsid w:val="002D7BFA"/>
    <w:rsid w:val="002D7CE6"/>
    <w:rsid w:val="002F25A8"/>
    <w:rsid w:val="00333EEB"/>
    <w:rsid w:val="0033507B"/>
    <w:rsid w:val="00335689"/>
    <w:rsid w:val="00354FD2"/>
    <w:rsid w:val="00360986"/>
    <w:rsid w:val="003613C4"/>
    <w:rsid w:val="00361A03"/>
    <w:rsid w:val="00383ACF"/>
    <w:rsid w:val="00392348"/>
    <w:rsid w:val="003A252B"/>
    <w:rsid w:val="003A5FDB"/>
    <w:rsid w:val="003A747D"/>
    <w:rsid w:val="003D2E6E"/>
    <w:rsid w:val="003E19F2"/>
    <w:rsid w:val="00405425"/>
    <w:rsid w:val="0041507C"/>
    <w:rsid w:val="00437882"/>
    <w:rsid w:val="00455002"/>
    <w:rsid w:val="0045749A"/>
    <w:rsid w:val="004772F5"/>
    <w:rsid w:val="00484CDF"/>
    <w:rsid w:val="0049038E"/>
    <w:rsid w:val="00490F63"/>
    <w:rsid w:val="004B3FCC"/>
    <w:rsid w:val="004B7EE4"/>
    <w:rsid w:val="004C76A4"/>
    <w:rsid w:val="004E4660"/>
    <w:rsid w:val="00505D61"/>
    <w:rsid w:val="005066A4"/>
    <w:rsid w:val="00514FDF"/>
    <w:rsid w:val="00535E3B"/>
    <w:rsid w:val="00551A53"/>
    <w:rsid w:val="0055658A"/>
    <w:rsid w:val="00564159"/>
    <w:rsid w:val="0056557E"/>
    <w:rsid w:val="00565A53"/>
    <w:rsid w:val="0057168A"/>
    <w:rsid w:val="00576DBF"/>
    <w:rsid w:val="00583A71"/>
    <w:rsid w:val="0058734E"/>
    <w:rsid w:val="005A3F27"/>
    <w:rsid w:val="00620445"/>
    <w:rsid w:val="0062432D"/>
    <w:rsid w:val="006517FD"/>
    <w:rsid w:val="00655D21"/>
    <w:rsid w:val="006735B7"/>
    <w:rsid w:val="0067725D"/>
    <w:rsid w:val="006B0D33"/>
    <w:rsid w:val="006B49D9"/>
    <w:rsid w:val="006C31CB"/>
    <w:rsid w:val="006C78F1"/>
    <w:rsid w:val="006D613C"/>
    <w:rsid w:val="006E2AB8"/>
    <w:rsid w:val="006E2BB9"/>
    <w:rsid w:val="00701002"/>
    <w:rsid w:val="00707857"/>
    <w:rsid w:val="00712E03"/>
    <w:rsid w:val="00721180"/>
    <w:rsid w:val="00746D6C"/>
    <w:rsid w:val="00760BF8"/>
    <w:rsid w:val="0077369E"/>
    <w:rsid w:val="0078047A"/>
    <w:rsid w:val="00781B0E"/>
    <w:rsid w:val="007A0E0B"/>
    <w:rsid w:val="007A41F0"/>
    <w:rsid w:val="007B71B8"/>
    <w:rsid w:val="007C2993"/>
    <w:rsid w:val="007C7166"/>
    <w:rsid w:val="007C7E14"/>
    <w:rsid w:val="007D133C"/>
    <w:rsid w:val="007E7EF1"/>
    <w:rsid w:val="007F3CBC"/>
    <w:rsid w:val="007F6F50"/>
    <w:rsid w:val="00800DCB"/>
    <w:rsid w:val="0081308E"/>
    <w:rsid w:val="0082075E"/>
    <w:rsid w:val="00834815"/>
    <w:rsid w:val="0083582D"/>
    <w:rsid w:val="00850FF9"/>
    <w:rsid w:val="00852782"/>
    <w:rsid w:val="00861DF2"/>
    <w:rsid w:val="0086462B"/>
    <w:rsid w:val="00865BC1"/>
    <w:rsid w:val="00871831"/>
    <w:rsid w:val="00871DB3"/>
    <w:rsid w:val="00873552"/>
    <w:rsid w:val="008C6179"/>
    <w:rsid w:val="008E3B9E"/>
    <w:rsid w:val="009075FC"/>
    <w:rsid w:val="009117EA"/>
    <w:rsid w:val="00917791"/>
    <w:rsid w:val="00917F16"/>
    <w:rsid w:val="009611E9"/>
    <w:rsid w:val="00995F36"/>
    <w:rsid w:val="009B1D7A"/>
    <w:rsid w:val="009B33EC"/>
    <w:rsid w:val="009B52FE"/>
    <w:rsid w:val="009D18D0"/>
    <w:rsid w:val="00A063DD"/>
    <w:rsid w:val="00A128BB"/>
    <w:rsid w:val="00A2734A"/>
    <w:rsid w:val="00A33B0B"/>
    <w:rsid w:val="00A402BC"/>
    <w:rsid w:val="00A411AE"/>
    <w:rsid w:val="00A42F3D"/>
    <w:rsid w:val="00A452F1"/>
    <w:rsid w:val="00A47062"/>
    <w:rsid w:val="00A63114"/>
    <w:rsid w:val="00A76644"/>
    <w:rsid w:val="00A76B9E"/>
    <w:rsid w:val="00A92613"/>
    <w:rsid w:val="00A96327"/>
    <w:rsid w:val="00AA4A0E"/>
    <w:rsid w:val="00AB1DC6"/>
    <w:rsid w:val="00AC1420"/>
    <w:rsid w:val="00B443AD"/>
    <w:rsid w:val="00B462AF"/>
    <w:rsid w:val="00B50649"/>
    <w:rsid w:val="00B51040"/>
    <w:rsid w:val="00B85C6E"/>
    <w:rsid w:val="00B946E3"/>
    <w:rsid w:val="00BD2FF5"/>
    <w:rsid w:val="00BE22FD"/>
    <w:rsid w:val="00BF0A44"/>
    <w:rsid w:val="00C00277"/>
    <w:rsid w:val="00C04884"/>
    <w:rsid w:val="00C21166"/>
    <w:rsid w:val="00C52285"/>
    <w:rsid w:val="00C52B27"/>
    <w:rsid w:val="00CA3520"/>
    <w:rsid w:val="00CB0138"/>
    <w:rsid w:val="00CC2033"/>
    <w:rsid w:val="00CC3862"/>
    <w:rsid w:val="00CC5142"/>
    <w:rsid w:val="00CD410D"/>
    <w:rsid w:val="00CE0D3E"/>
    <w:rsid w:val="00CF6DEF"/>
    <w:rsid w:val="00D028D9"/>
    <w:rsid w:val="00D63D93"/>
    <w:rsid w:val="00D72B0E"/>
    <w:rsid w:val="00D72E06"/>
    <w:rsid w:val="00DB3ACB"/>
    <w:rsid w:val="00DC571C"/>
    <w:rsid w:val="00DD2E30"/>
    <w:rsid w:val="00DD5639"/>
    <w:rsid w:val="00DE47E4"/>
    <w:rsid w:val="00DE7AB0"/>
    <w:rsid w:val="00DF4BDC"/>
    <w:rsid w:val="00DF7964"/>
    <w:rsid w:val="00E063BB"/>
    <w:rsid w:val="00E339AC"/>
    <w:rsid w:val="00E40585"/>
    <w:rsid w:val="00E5187A"/>
    <w:rsid w:val="00E66DE6"/>
    <w:rsid w:val="00E74703"/>
    <w:rsid w:val="00EA37AC"/>
    <w:rsid w:val="00EB20E7"/>
    <w:rsid w:val="00EB2BA0"/>
    <w:rsid w:val="00EF08B2"/>
    <w:rsid w:val="00EF2311"/>
    <w:rsid w:val="00F0791E"/>
    <w:rsid w:val="00F11285"/>
    <w:rsid w:val="00F548E7"/>
    <w:rsid w:val="00F731F8"/>
    <w:rsid w:val="00F84025"/>
    <w:rsid w:val="00F9136A"/>
    <w:rsid w:val="00FA2542"/>
    <w:rsid w:val="00FA43F4"/>
    <w:rsid w:val="00FE029C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E5055"/>
  <w15:docId w15:val="{74609BEB-17A0-4811-A77A-CBE5303E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Heading4">
    <w:name w:val="heading 4"/>
    <w:basedOn w:val="Normal"/>
    <w:next w:val="Normal"/>
    <w:link w:val="Heading4Char"/>
    <w:qFormat/>
    <w:rsid w:val="00437882"/>
    <w:pPr>
      <w:keepNext/>
      <w:jc w:val="center"/>
      <w:outlineLvl w:val="3"/>
    </w:pPr>
    <w:rPr>
      <w:rFonts w:ascii="Arial" w:hAnsi="Arial"/>
      <w:sz w:val="32"/>
      <w:lang w:val="en-US"/>
    </w:rPr>
  </w:style>
  <w:style w:type="paragraph" w:styleId="Heading5">
    <w:name w:val="heading 5"/>
    <w:basedOn w:val="Normal"/>
    <w:next w:val="Normal"/>
    <w:link w:val="Heading5Char"/>
    <w:qFormat/>
    <w:rsid w:val="00437882"/>
    <w:pPr>
      <w:keepNext/>
      <w:jc w:val="both"/>
      <w:outlineLvl w:val="4"/>
    </w:pPr>
    <w:rPr>
      <w:rFonts w:ascii="Arial" w:hAnsi="Arial"/>
      <w:sz w:val="32"/>
      <w:lang w:val="en-US"/>
    </w:rPr>
  </w:style>
  <w:style w:type="paragraph" w:styleId="Heading7">
    <w:name w:val="heading 7"/>
    <w:basedOn w:val="Normal"/>
    <w:next w:val="Normal"/>
    <w:link w:val="Heading7Char"/>
    <w:qFormat/>
    <w:rsid w:val="00437882"/>
    <w:pPr>
      <w:keepNext/>
      <w:jc w:val="center"/>
      <w:outlineLvl w:val="6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37882"/>
    <w:rPr>
      <w:rFonts w:ascii="Arial" w:eastAsia="Times New Roman" w:hAnsi="Arial" w:cs="Times New Roman"/>
      <w:sz w:val="32"/>
      <w:szCs w:val="20"/>
      <w:lang w:eastAsia="uk-UA"/>
    </w:rPr>
  </w:style>
  <w:style w:type="character" w:customStyle="1" w:styleId="Heading5Char">
    <w:name w:val="Heading 5 Char"/>
    <w:basedOn w:val="DefaultParagraphFont"/>
    <w:link w:val="Heading5"/>
    <w:rsid w:val="00437882"/>
    <w:rPr>
      <w:rFonts w:ascii="Arial" w:eastAsia="Times New Roman" w:hAnsi="Arial" w:cs="Times New Roman"/>
      <w:sz w:val="32"/>
      <w:szCs w:val="20"/>
      <w:lang w:eastAsia="uk-UA"/>
    </w:rPr>
  </w:style>
  <w:style w:type="character" w:customStyle="1" w:styleId="Heading7Char">
    <w:name w:val="Heading 7 Char"/>
    <w:basedOn w:val="DefaultParagraphFont"/>
    <w:link w:val="Heading7"/>
    <w:rsid w:val="00437882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BodyTextIndent">
    <w:name w:val="Body Text Indent"/>
    <w:basedOn w:val="Normal"/>
    <w:link w:val="BodyTextIndentChar"/>
    <w:rsid w:val="00437882"/>
    <w:pPr>
      <w:ind w:left="48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37882"/>
    <w:rPr>
      <w:rFonts w:ascii="Times New Roman" w:eastAsia="Times New Roman" w:hAnsi="Times New Roman" w:cs="Times New Roman"/>
      <w:sz w:val="24"/>
      <w:szCs w:val="20"/>
      <w:lang w:val="ru-RU" w:eastAsia="uk-UA"/>
    </w:rPr>
  </w:style>
  <w:style w:type="paragraph" w:styleId="BodyTextIndent2">
    <w:name w:val="Body Text Indent 2"/>
    <w:basedOn w:val="Normal"/>
    <w:link w:val="BodyTextIndent2Char"/>
    <w:rsid w:val="00437882"/>
    <w:pPr>
      <w:ind w:firstLine="708"/>
      <w:jc w:val="both"/>
    </w:pPr>
    <w:rPr>
      <w:rFonts w:ascii="Arial" w:hAnsi="Arial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437882"/>
    <w:rPr>
      <w:rFonts w:ascii="Arial" w:eastAsia="Times New Roman" w:hAnsi="Arial" w:cs="Times New Roman"/>
      <w:sz w:val="28"/>
      <w:szCs w:val="20"/>
      <w:lang w:val="ru-RU" w:eastAsia="uk-UA"/>
    </w:rPr>
  </w:style>
  <w:style w:type="paragraph" w:styleId="BodyText2">
    <w:name w:val="Body Text 2"/>
    <w:basedOn w:val="Normal"/>
    <w:link w:val="BodyText2Char"/>
    <w:rsid w:val="00437882"/>
    <w:pPr>
      <w:jc w:val="both"/>
    </w:pPr>
    <w:rPr>
      <w:rFonts w:ascii="Arial" w:hAnsi="Arial"/>
      <w:sz w:val="28"/>
    </w:rPr>
  </w:style>
  <w:style w:type="character" w:customStyle="1" w:styleId="BodyText2Char">
    <w:name w:val="Body Text 2 Char"/>
    <w:basedOn w:val="DefaultParagraphFont"/>
    <w:link w:val="BodyText2"/>
    <w:rsid w:val="00437882"/>
    <w:rPr>
      <w:rFonts w:ascii="Arial" w:eastAsia="Times New Roman" w:hAnsi="Arial" w:cs="Times New Roman"/>
      <w:sz w:val="28"/>
      <w:szCs w:val="20"/>
      <w:lang w:val="ru-RU" w:eastAsia="uk-UA"/>
    </w:rPr>
  </w:style>
  <w:style w:type="paragraph" w:styleId="BodyText3">
    <w:name w:val="Body Text 3"/>
    <w:basedOn w:val="Normal"/>
    <w:link w:val="BodyText3Char"/>
    <w:rsid w:val="00437882"/>
    <w:pPr>
      <w:jc w:val="center"/>
    </w:pPr>
    <w:rPr>
      <w:rFonts w:ascii="Arial" w:hAnsi="Arial"/>
      <w:sz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437882"/>
    <w:rPr>
      <w:rFonts w:ascii="Arial" w:eastAsia="Times New Roman" w:hAnsi="Arial" w:cs="Times New Roman"/>
      <w:sz w:val="32"/>
      <w:szCs w:val="20"/>
      <w:lang w:eastAsia="uk-UA"/>
    </w:rPr>
  </w:style>
  <w:style w:type="paragraph" w:styleId="ListParagraph">
    <w:name w:val="List Paragraph"/>
    <w:basedOn w:val="Normal"/>
    <w:uiPriority w:val="34"/>
    <w:qFormat/>
    <w:rsid w:val="00917791"/>
    <w:pPr>
      <w:ind w:left="720"/>
      <w:contextualSpacing/>
    </w:pPr>
  </w:style>
  <w:style w:type="paragraph" w:customStyle="1" w:styleId="Default">
    <w:name w:val="Default"/>
    <w:rsid w:val="00CE0D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A71"/>
    <w:rPr>
      <w:rFonts w:ascii="Tahoma" w:eastAsia="Times New Roman" w:hAnsi="Tahoma" w:cs="Tahoma"/>
      <w:sz w:val="16"/>
      <w:szCs w:val="16"/>
      <w:lang w:val="ru-RU" w:eastAsia="uk-UA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D02A7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D02A7"/>
    <w:rPr>
      <w:sz w:val="24"/>
      <w:szCs w:val="24"/>
      <w:lang w:val="en-GB" w:eastAsia="en-US"/>
    </w:rPr>
  </w:style>
  <w:style w:type="character" w:customStyle="1" w:styleId="apple-style-span">
    <w:name w:val="apple-style-span"/>
    <w:basedOn w:val="DefaultParagraphFont"/>
    <w:rsid w:val="00CF6DEF"/>
  </w:style>
  <w:style w:type="paragraph" w:styleId="NormalWeb">
    <w:name w:val="Normal (Web)"/>
    <w:basedOn w:val="Normal"/>
    <w:uiPriority w:val="99"/>
    <w:unhideWhenUsed/>
    <w:rsid w:val="00F548E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040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E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E3B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Footer">
    <w:name w:val="footer"/>
    <w:basedOn w:val="Normal"/>
    <w:link w:val="FooterChar"/>
    <w:uiPriority w:val="99"/>
    <w:unhideWhenUsed/>
    <w:rsid w:val="00535E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E3B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tmp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mp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93BA1480874D4B8766EF59199D8445" ma:contentTypeVersion="13" ma:contentTypeDescription="Create a new document." ma:contentTypeScope="" ma:versionID="0c2e49fc4b67d470da789ef50ae1042f">
  <xsd:schema xmlns:xsd="http://www.w3.org/2001/XMLSchema" xmlns:xs="http://www.w3.org/2001/XMLSchema" xmlns:p="http://schemas.microsoft.com/office/2006/metadata/properties" xmlns:ns2="392d04b5-7f02-471e-a961-cd74abe27e5e" xmlns:ns3="09c450a1-65d1-4747-8c89-2a4f8ae3c65f" targetNamespace="http://schemas.microsoft.com/office/2006/metadata/properties" ma:root="true" ma:fieldsID="a670e2e2871a28053056bc30de477784" ns2:_="" ns3:_="">
    <xsd:import namespace="392d04b5-7f02-471e-a961-cd74abe27e5e"/>
    <xsd:import namespace="09c450a1-65d1-4747-8c89-2a4f8ae3c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d04b5-7f02-471e-a961-cd74abe27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450a1-65d1-4747-8c89-2a4f8ae3c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10DA-8892-4D0B-A80A-CE06BAC30BA8}"/>
</file>

<file path=customXml/itemProps2.xml><?xml version="1.0" encoding="utf-8"?>
<ds:datastoreItem xmlns:ds="http://schemas.openxmlformats.org/officeDocument/2006/customXml" ds:itemID="{EF4C0F38-AD9C-4079-8698-84E3FDDDB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5683F-9E64-4878-9FEF-3FEDB3DCA189}">
  <ds:schemaRefs>
    <ds:schemaRef ds:uri="http://schemas.microsoft.com/office/2006/metadata/properties"/>
    <ds:schemaRef ds:uri="http://schemas.microsoft.com/office/infopath/2007/PartnerControls"/>
    <ds:schemaRef ds:uri="d52982c5-5eaa-4fbe-abf9-7955ced54a38"/>
  </ds:schemaRefs>
</ds:datastoreItem>
</file>

<file path=customXml/itemProps4.xml><?xml version="1.0" encoding="utf-8"?>
<ds:datastoreItem xmlns:ds="http://schemas.openxmlformats.org/officeDocument/2006/customXml" ds:itemID="{C9E2223A-0010-48EB-A09B-7793523D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Паспорт изделия TEMPO LED BVP281,BVP282,BVP283</vt:lpstr>
    </vt:vector>
  </TitlesOfParts>
  <Company>Philips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изделия TEMPO LED BVP281,BVP282,BVP283</dc:title>
  <dc:creator>Aleksandr Maslennikov</dc:creator>
  <cp:lastModifiedBy>Yana Maydanets</cp:lastModifiedBy>
  <cp:revision>5</cp:revision>
  <cp:lastPrinted>2014-04-29T07:26:00Z</cp:lastPrinted>
  <dcterms:created xsi:type="dcterms:W3CDTF">2018-02-05T10:56:00Z</dcterms:created>
  <dcterms:modified xsi:type="dcterms:W3CDTF">2019-05-21T12:28:00Z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0x010100D093BA1480874D4B8766EF59199D8445</vt:lpwstr>
  </property>
  <property fmtid="{D5CDD505-2E9C-101B-9397-08002B2CF9AE}" pid="3" name="MSIP_Label_7def8eab-07d6-4849-8b43-f2fe9ec60b55_Enabled">
    <vt:lpwstr>True</vt:lpwstr>
  </property>
  <property fmtid="{D5CDD505-2E9C-101B-9397-08002B2CF9AE}" pid="4" name="MSIP_Label_7def8eab-07d6-4849-8b43-f2fe9ec60b55_SiteId">
    <vt:lpwstr>75b2f54b-feff-400d-8e0b-67102edb9a23</vt:lpwstr>
  </property>
  <property fmtid="{D5CDD505-2E9C-101B-9397-08002B2CF9AE}" pid="5" name="MSIP_Label_7def8eab-07d6-4849-8b43-f2fe9ec60b55_Owner">
    <vt:lpwstr>yana.maydanets@signify.com</vt:lpwstr>
  </property>
  <property fmtid="{D5CDD505-2E9C-101B-9397-08002B2CF9AE}" pid="6" name="MSIP_Label_7def8eab-07d6-4849-8b43-f2fe9ec60b55_SetDate">
    <vt:lpwstr>2019-05-21T12:28:13.0105876Z</vt:lpwstr>
  </property>
  <property fmtid="{D5CDD505-2E9C-101B-9397-08002B2CF9AE}" pid="7" name="MSIP_Label_7def8eab-07d6-4849-8b43-f2fe9ec60b55_Name">
    <vt:lpwstr>Signify - Internal</vt:lpwstr>
  </property>
  <property fmtid="{D5CDD505-2E9C-101B-9397-08002B2CF9AE}" pid="8" name="MSIP_Label_7def8eab-07d6-4849-8b43-f2fe9ec60b55_Application">
    <vt:lpwstr>Microsoft Azure Information Protection</vt:lpwstr>
  </property>
  <property fmtid="{D5CDD505-2E9C-101B-9397-08002B2CF9AE}" pid="9" name="MSIP_Label_7def8eab-07d6-4849-8b43-f2fe9ec60b55_Extended_MSFT_Method">
    <vt:lpwstr>Automatic</vt:lpwstr>
  </property>
  <property fmtid="{D5CDD505-2E9C-101B-9397-08002B2CF9AE}" pid="10" name="Sensitivity">
    <vt:lpwstr>Signify - Internal</vt:lpwstr>
  </property>
</Properties>
</file>